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  <w:lang w:val="en-US"/>
        </w:rPr>
        <w:t>111</w:t>
      </w:r>
    </w:p>
    <w:p>
      <w:pPr>
        <w:spacing w:lineRule="auto" w:line="240" w:after="0" w:beforeAutospacing="0" w:afterAutospacing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наказу</w:t>
      </w:r>
    </w:p>
    <w:p>
      <w:pPr>
        <w:spacing w:lineRule="auto" w:line="240" w:after="0" w:beforeAutospacing="0" w:afterAutospacing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Координаційного центру з</w:t>
      </w:r>
    </w:p>
    <w:p>
      <w:pPr>
        <w:spacing w:lineRule="auto" w:line="240" w:after="0" w:beforeAutospacing="0" w:afterAutospacing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надання правничої допомоги</w:t>
      </w:r>
    </w:p>
    <w:p>
      <w:pPr>
        <w:spacing w:lineRule="auto" w:line="240" w:after="0" w:beforeAutospacing="0" w:afterAutospacing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 квітня 2024 року № __</w:t>
      </w:r>
    </w:p>
    <w:p>
      <w:pPr>
        <w:spacing w:lineRule="auto" w:line="240" w:after="0" w:beforeAutospacing="0" w:afterAutospacing="0"/>
        <w:ind w:left="5245"/>
        <w:jc w:val="both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ind w:left="5245"/>
        <w:jc w:val="both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>КВАЛІФІКАЦІЙНІ ВИМОГИ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>до інспектора з обліку та бронювання військовозобов’язаних сектору з охорони праці, мобілізаційної роботи та цивільного захисту міжрегіонального центру з надання безоплатної правничої допомоги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spacing w:lineRule="auto" w:line="276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посаду інспектора з обліку та бронювання військовозобов’язаних сектору з охорони праці, мобілізаційної роботи та цивільного захисту міжрегіонального центру з надання безоплатної правничої допомоги може бути призначена особа, яка:</w:t>
      </w:r>
    </w:p>
    <w:p>
      <w:pPr>
        <w:pStyle w:val="P1"/>
        <w:spacing w:lineRule="auto" w:line="276"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вільно володіє державною мовою;</w:t>
      </w:r>
    </w:p>
    <w:p>
      <w:pPr>
        <w:pStyle w:val="P1"/>
        <w:spacing w:lineRule="auto" w:line="276"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має вищу освіту</w:t>
      </w:r>
      <w:r>
        <w:rPr>
          <w:sz w:val="28"/>
          <w:szCs w:val="28"/>
        </w:rPr>
        <w:t xml:space="preserve"> не нижче першого (бакалаврського) рівня;</w:t>
      </w:r>
    </w:p>
    <w:p>
      <w:pPr>
        <w:pStyle w:val="P1"/>
        <w:spacing w:lineRule="auto" w:line="276"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має стаж роботи за фахом не менше одного року;</w:t>
      </w:r>
    </w:p>
    <w:p>
      <w:pPr>
        <w:pStyle w:val="P1"/>
        <w:spacing w:lineRule="auto" w:line="276"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має навички роботи на комп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ютері, достатні для самостійного створення текстових документів, таблиць, презентацій, використання правових довідкових систем та мережі Інтернет;</w:t>
      </w:r>
    </w:p>
    <w:p>
      <w:pPr>
        <w:pStyle w:val="P1"/>
        <w:spacing w:lineRule="auto" w:line="276"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спроможна до ефективної усної та письмової комунікації;</w:t>
      </w:r>
    </w:p>
    <w:p>
      <w:pPr>
        <w:pStyle w:val="P1"/>
        <w:spacing w:lineRule="auto" w:line="276"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має аналітичне мислення, спроможність до оперативного пошуку необхідної інформації;</w:t>
      </w:r>
    </w:p>
    <w:p>
      <w:pPr>
        <w:pStyle w:val="P1"/>
        <w:spacing w:lineRule="auto" w:line="276"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є доброчесною і толерантною, порядною, відповідальною, стресостійкою.</w:t>
      </w:r>
    </w:p>
    <w:p>
      <w:pPr>
        <w:pStyle w:val="P1"/>
        <w:spacing w:lineRule="auto" w:line="276" w:beforeAutospacing="0" w:afterAutospacing="0"/>
        <w:ind w:firstLine="567"/>
        <w:jc w:val="both"/>
        <w:rPr>
          <w:sz w:val="28"/>
          <w:szCs w:val="28"/>
        </w:rPr>
      </w:pPr>
    </w:p>
    <w:p>
      <w:pPr>
        <w:spacing w:lineRule="auto" w:line="276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Досвід роботи в системі надання безоплатної правничої допомоги є перевагою.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>
      <w:type w:val="nextPage"/>
      <w:pgSz w:w="11906" w:h="16838" w:code="0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Наталія МАМОНОВА</dc:creator>
  <dcterms:created xsi:type="dcterms:W3CDTF">2024-04-18T08:44:00Z</dcterms:created>
  <cp:lastModifiedBy>ASKOD</cp:lastModifiedBy>
  <cp:lastPrinted>2024-04-15T15:16:00Z</cp:lastPrinted>
  <dcterms:modified xsi:type="dcterms:W3CDTF">2024-04-23T09:55:50Z</dcterms:modified>
  <cp:revision>3</cp:revision>
</cp:coreProperties>
</file>