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1440" w:rsidRPr="00A833EA" w:rsidRDefault="00000000" w:rsidP="00762691">
      <w:pPr>
        <w:ind w:left="5103" w:firstLine="560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 w:rsidRPr="00A833EA">
        <w:rPr>
          <w:color w:val="000000"/>
          <w:sz w:val="28"/>
          <w:szCs w:val="28"/>
        </w:rPr>
        <w:t>ЗАТВЕРДЖЕНО</w:t>
      </w:r>
    </w:p>
    <w:p w14:paraId="00000002" w14:textId="51D22E8F" w:rsidR="00951440" w:rsidRPr="00A833EA" w:rsidRDefault="00000000" w:rsidP="00762691">
      <w:pPr>
        <w:ind w:left="5663"/>
        <w:rPr>
          <w:color w:val="000000"/>
          <w:sz w:val="28"/>
          <w:szCs w:val="28"/>
        </w:rPr>
      </w:pPr>
      <w:r w:rsidRPr="00A833EA">
        <w:rPr>
          <w:sz w:val="28"/>
          <w:szCs w:val="28"/>
        </w:rPr>
        <w:t>Н</w:t>
      </w:r>
      <w:r w:rsidRPr="00A833EA">
        <w:rPr>
          <w:color w:val="000000"/>
          <w:sz w:val="28"/>
          <w:szCs w:val="28"/>
        </w:rPr>
        <w:t xml:space="preserve">аказ Координаційного центру з </w:t>
      </w:r>
      <w:r w:rsidR="00762691">
        <w:rPr>
          <w:color w:val="000000"/>
          <w:sz w:val="28"/>
          <w:szCs w:val="28"/>
        </w:rPr>
        <w:t xml:space="preserve">      </w:t>
      </w:r>
      <w:r w:rsidRPr="00A833EA">
        <w:rPr>
          <w:color w:val="000000"/>
          <w:sz w:val="28"/>
          <w:szCs w:val="28"/>
        </w:rPr>
        <w:t xml:space="preserve">надання правничої допомоги </w:t>
      </w:r>
    </w:p>
    <w:p w14:paraId="00000003" w14:textId="77777777" w:rsidR="00951440" w:rsidRPr="00A833EA" w:rsidRDefault="00000000" w:rsidP="00762691">
      <w:pPr>
        <w:ind w:left="5443" w:firstLine="220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___ ________  2024 року </w:t>
      </w:r>
      <w:r w:rsidRPr="00A833EA">
        <w:rPr>
          <w:sz w:val="28"/>
          <w:szCs w:val="28"/>
        </w:rPr>
        <w:t>№</w:t>
      </w:r>
      <w:r w:rsidRPr="00A833EA">
        <w:rPr>
          <w:color w:val="000000"/>
          <w:sz w:val="28"/>
          <w:szCs w:val="28"/>
        </w:rPr>
        <w:t>_____</w:t>
      </w:r>
    </w:p>
    <w:p w14:paraId="00000004" w14:textId="77777777" w:rsidR="00951440" w:rsidRPr="00A833EA" w:rsidRDefault="00951440">
      <w:pPr>
        <w:spacing w:after="240"/>
        <w:ind w:left="4820"/>
        <w:rPr>
          <w:color w:val="000000"/>
          <w:sz w:val="28"/>
          <w:szCs w:val="28"/>
        </w:rPr>
      </w:pPr>
    </w:p>
    <w:p w14:paraId="00000005" w14:textId="77777777" w:rsidR="00951440" w:rsidRPr="00A833EA" w:rsidRDefault="00000000">
      <w:pPr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Порядок </w:t>
      </w:r>
    </w:p>
    <w:p w14:paraId="00000006" w14:textId="77777777" w:rsidR="00951440" w:rsidRPr="00A833EA" w:rsidRDefault="00000000">
      <w:pPr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підтвердження спеціалізації медіатора для надання послуг з медіації, проведення якої забезпечують центри з надання безоплатної правничої допомоги</w:t>
      </w:r>
    </w:p>
    <w:p w14:paraId="00000007" w14:textId="77777777" w:rsidR="00951440" w:rsidRPr="00A833EA" w:rsidRDefault="00951440">
      <w:pPr>
        <w:jc w:val="center"/>
        <w:rPr>
          <w:b/>
          <w:color w:val="000000"/>
          <w:sz w:val="28"/>
          <w:szCs w:val="28"/>
        </w:rPr>
      </w:pPr>
    </w:p>
    <w:p w14:paraId="00000008" w14:textId="77777777" w:rsidR="00951440" w:rsidRPr="00A833EA" w:rsidRDefault="00000000">
      <w:pPr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І.</w:t>
      </w:r>
      <w:r w:rsidRPr="00A833EA">
        <w:rPr>
          <w:b/>
          <w:color w:val="000000"/>
          <w:sz w:val="28"/>
          <w:szCs w:val="28"/>
        </w:rPr>
        <w:tab/>
        <w:t>Загальні положення</w:t>
      </w:r>
    </w:p>
    <w:p w14:paraId="00000009" w14:textId="77777777" w:rsidR="00951440" w:rsidRPr="00A833EA" w:rsidRDefault="00951440">
      <w:pPr>
        <w:rPr>
          <w:color w:val="000000"/>
          <w:sz w:val="28"/>
          <w:szCs w:val="28"/>
        </w:rPr>
      </w:pPr>
    </w:p>
    <w:p w14:paraId="0000000A" w14:textId="18525413" w:rsidR="00951440" w:rsidRPr="00A833EA" w:rsidRDefault="00000000">
      <w:pPr>
        <w:ind w:firstLine="720"/>
        <w:jc w:val="both"/>
        <w:rPr>
          <w:strike/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1.</w:t>
      </w:r>
      <w:r w:rsidRPr="00A833EA">
        <w:rPr>
          <w:color w:val="000000"/>
          <w:sz w:val="28"/>
          <w:szCs w:val="28"/>
        </w:rPr>
        <w:tab/>
        <w:t>Цей Порядок визначає механізм підтвердження спеціалізації медіатора, включеного до Реєстру медіаторів, які залучаються центрами з надання безоплатної правничої допомоги (далі – Реєстр), для надання послуг з медіації за відповідними категоріями спорів (конфліктів), у яких проведення медіації забезпечують центри з надання безоплатної правничої допомоги (далі</w:t>
      </w:r>
      <w:r w:rsidR="00762691">
        <w:rPr>
          <w:color w:val="000000"/>
          <w:sz w:val="28"/>
          <w:szCs w:val="28"/>
        </w:rPr>
        <w:t xml:space="preserve">       </w:t>
      </w:r>
      <w:r w:rsidRPr="00A833EA">
        <w:rPr>
          <w:color w:val="000000"/>
          <w:sz w:val="28"/>
          <w:szCs w:val="28"/>
        </w:rPr>
        <w:t xml:space="preserve"> </w:t>
      </w:r>
      <w:r w:rsidRPr="00A833EA">
        <w:rPr>
          <w:sz w:val="28"/>
          <w:szCs w:val="28"/>
        </w:rPr>
        <w:t>–</w:t>
      </w:r>
      <w:r w:rsidR="00762691">
        <w:rPr>
          <w:sz w:val="28"/>
          <w:szCs w:val="28"/>
        </w:rPr>
        <w:t xml:space="preserve"> </w:t>
      </w:r>
      <w:r w:rsidRPr="00A833EA">
        <w:rPr>
          <w:color w:val="000000"/>
          <w:sz w:val="28"/>
          <w:szCs w:val="28"/>
        </w:rPr>
        <w:t>центр).</w:t>
      </w:r>
    </w:p>
    <w:p w14:paraId="0000000B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0C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  <w:t>2.</w:t>
      </w:r>
      <w:r w:rsidRPr="00A833EA">
        <w:rPr>
          <w:color w:val="000000"/>
          <w:sz w:val="28"/>
          <w:szCs w:val="28"/>
        </w:rPr>
        <w:tab/>
        <w:t>Найменування спеціалізації медіатора для надання послуг з медіації відповідно до категорій спорів (конфліктів), у яких проведення медіації забезпечують центри (далі – спеціалізація):</w:t>
      </w:r>
    </w:p>
    <w:p w14:paraId="0000000D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  <w:t>«медіація у відновному правосудді за участю неповнолітніх осіб».</w:t>
      </w:r>
    </w:p>
    <w:p w14:paraId="0000000E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0F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  <w:t>3.</w:t>
      </w:r>
      <w:r w:rsidRPr="00A833EA">
        <w:rPr>
          <w:color w:val="000000"/>
          <w:sz w:val="28"/>
          <w:szCs w:val="28"/>
        </w:rPr>
        <w:tab/>
        <w:t>Спеціалізація підтверджується:</w:t>
      </w:r>
    </w:p>
    <w:p w14:paraId="00000010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  <w:t>сертифікатом про проходження спеціалізованої підготовки медіатора відповідно до Закону України «Про медіацію» (далі – Закон), виданим суб’єктом освітньої діяльності (далі – спеціалізована підготовка медіатора) за навчальною програмою щодо проведення медіації у категоріях спорів (конфліктів), у яких проведення медіації забезпечують центри;</w:t>
      </w:r>
    </w:p>
    <w:p w14:paraId="00000011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результатами оцінювання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 xml:space="preserve"> медіатора для надання послуг з медіації у категоріях спорів (конфліктів), у яких проведення медіації забезпечують центри (далі – оцінювання), яке проводиться Координаційним центром з надання правничої допомоги (далі – Координаційний центр).</w:t>
      </w:r>
    </w:p>
    <w:p w14:paraId="00000012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Абзац другий цього пункту не поширюється на медіатора, який до 2021 року пройшов навчання з реалізації Програми відновлення для неповнолітніх, які є підозрюваними у вчиненні кримінального правопорушення (далі – Програма), отримав сертифікат «Базові навички медіатора у кримінальних справах» обсягом 36 годин та подав його для підтвердження спеціалізації «медіація у відновному правосудді за участю неповнолітніх осіб» у порядку, встановленому пунктом 3 розділу ІІ цього Порядку.</w:t>
      </w:r>
    </w:p>
    <w:p w14:paraId="00000013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4.</w:t>
      </w:r>
      <w:r w:rsidRPr="00A833EA">
        <w:rPr>
          <w:color w:val="000000"/>
          <w:sz w:val="28"/>
          <w:szCs w:val="28"/>
        </w:rPr>
        <w:tab/>
        <w:t xml:space="preserve">Медіатор з метою підтвердження спеціалізації сертифікатом про проходження спеціалізованої підготовки медіатора надає скановану копію сертифіката про спеціалізовану підготовку, що відповідає вимогам Закону з </w:t>
      </w:r>
      <w:r w:rsidRPr="00A833EA">
        <w:rPr>
          <w:color w:val="000000"/>
          <w:sz w:val="28"/>
          <w:szCs w:val="28"/>
        </w:rPr>
        <w:lastRenderedPageBreak/>
        <w:t xml:space="preserve">переліком компонентів програми навчання і набутих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>, а також скановану копію витягу з Єдиного державного реєстру юридичних осіб, фізичних осіб - підприємців та громадських формувань або іншого документа, що підтверджує здійснення спеціалізованої підготовки медіатора суб’єктом освітньої діяльності.</w:t>
      </w:r>
    </w:p>
    <w:p w14:paraId="00000014" w14:textId="77777777" w:rsidR="00951440" w:rsidRPr="00A833EA" w:rsidRDefault="00000000">
      <w:pPr>
        <w:ind w:firstLine="720"/>
        <w:jc w:val="both"/>
        <w:rPr>
          <w:sz w:val="28"/>
          <w:szCs w:val="28"/>
        </w:rPr>
      </w:pPr>
      <w:r w:rsidRPr="00A833EA">
        <w:rPr>
          <w:sz w:val="28"/>
          <w:szCs w:val="28"/>
        </w:rPr>
        <w:t xml:space="preserve">Перелік </w:t>
      </w:r>
      <w:proofErr w:type="spellStart"/>
      <w:r w:rsidRPr="00A833EA">
        <w:rPr>
          <w:sz w:val="28"/>
          <w:szCs w:val="28"/>
        </w:rPr>
        <w:t>компетентностей</w:t>
      </w:r>
      <w:proofErr w:type="spellEnd"/>
      <w:r w:rsidRPr="00A833EA">
        <w:rPr>
          <w:sz w:val="28"/>
          <w:szCs w:val="28"/>
        </w:rPr>
        <w:t xml:space="preserve">, які повинен набути медіатор за результатами проходження спеціалізованої підготовки медіатора для підтвердження спеціалізації «медіація у відновному правосудді за </w:t>
      </w:r>
      <w:r w:rsidRPr="00A833EA">
        <w:rPr>
          <w:color w:val="000000"/>
          <w:sz w:val="28"/>
          <w:szCs w:val="28"/>
        </w:rPr>
        <w:t>участю</w:t>
      </w:r>
      <w:r w:rsidRPr="00A833EA">
        <w:rPr>
          <w:sz w:val="28"/>
          <w:szCs w:val="28"/>
        </w:rPr>
        <w:t xml:space="preserve"> неповнолітніх осіб» для надання послуг з медіації, проведення якої забезпечують центри з надання безоплатної правничої допомоги, наведено у додатку 1 до цього Порядку.</w:t>
      </w:r>
    </w:p>
    <w:p w14:paraId="00000015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16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sz w:val="28"/>
          <w:szCs w:val="28"/>
        </w:rPr>
        <w:t>5.</w:t>
      </w:r>
      <w:r w:rsidRPr="00A833EA">
        <w:rPr>
          <w:sz w:val="28"/>
          <w:szCs w:val="28"/>
        </w:rPr>
        <w:tab/>
        <w:t xml:space="preserve">Медіатор засвідчує відповідність сканованої копії сертифіката </w:t>
      </w:r>
      <w:r w:rsidRPr="00A833EA">
        <w:rPr>
          <w:color w:val="000000"/>
          <w:sz w:val="28"/>
          <w:szCs w:val="28"/>
        </w:rPr>
        <w:t>про проходження спеціалізованої підготовки медіатора,</w:t>
      </w:r>
      <w:r w:rsidRPr="00A833EA">
        <w:rPr>
          <w:sz w:val="28"/>
          <w:szCs w:val="28"/>
        </w:rPr>
        <w:t xml:space="preserve"> який(і) знаходиться(</w:t>
      </w:r>
      <w:proofErr w:type="spellStart"/>
      <w:r w:rsidRPr="00A833EA">
        <w:rPr>
          <w:sz w:val="28"/>
          <w:szCs w:val="28"/>
        </w:rPr>
        <w:t>яться</w:t>
      </w:r>
      <w:proofErr w:type="spellEnd"/>
      <w:r w:rsidRPr="00A833EA">
        <w:rPr>
          <w:sz w:val="28"/>
          <w:szCs w:val="28"/>
        </w:rPr>
        <w:t xml:space="preserve">) у нього, включаючи </w:t>
      </w:r>
      <w:r w:rsidRPr="00A833EA">
        <w:rPr>
          <w:color w:val="000000"/>
          <w:sz w:val="28"/>
          <w:szCs w:val="28"/>
        </w:rPr>
        <w:t xml:space="preserve">перелік компонентів програми навчання і набутих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sz w:val="28"/>
          <w:szCs w:val="28"/>
        </w:rPr>
        <w:t xml:space="preserve"> своїм підписом із проставлянням дати.</w:t>
      </w:r>
    </w:p>
    <w:p w14:paraId="00000017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18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6.</w:t>
      </w:r>
      <w:r w:rsidRPr="00A833EA">
        <w:rPr>
          <w:color w:val="000000"/>
          <w:sz w:val="28"/>
          <w:szCs w:val="28"/>
        </w:rPr>
        <w:tab/>
        <w:t>Координаційний центр, відповідно до цього Порядку, розглядає подану заяву медіатора про врахування спеціалізованої підготовки медіатора під час підтвердження спеціалізації і перевіряє додані до неї документи на відповідність вимогам, установленим цим Порядком.</w:t>
      </w:r>
    </w:p>
    <w:p w14:paraId="00000019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У разі</w:t>
      </w:r>
      <w:r w:rsidRPr="00A833EA">
        <w:t xml:space="preserve"> </w:t>
      </w:r>
      <w:r w:rsidRPr="00A833EA">
        <w:rPr>
          <w:sz w:val="28"/>
          <w:szCs w:val="28"/>
        </w:rPr>
        <w:t xml:space="preserve">відповідності поданих документів Координаційний центр </w:t>
      </w:r>
      <w:r w:rsidRPr="00A833EA">
        <w:rPr>
          <w:color w:val="000000"/>
          <w:sz w:val="28"/>
          <w:szCs w:val="28"/>
        </w:rPr>
        <w:t xml:space="preserve">протягом п’яти робочих днів з дня надходження заяви про врахування спеціалізованої підготовки медіатора під час підтвердження спеціалізації надсилає на зазначену у Реєстрі адресу електронної пошти медіатора повідомлення, де зазначає посилання на </w:t>
      </w:r>
      <w:proofErr w:type="spellStart"/>
      <w:r w:rsidRPr="00A833EA">
        <w:rPr>
          <w:color w:val="000000"/>
          <w:sz w:val="28"/>
          <w:szCs w:val="28"/>
        </w:rPr>
        <w:t>вебсторінку</w:t>
      </w:r>
      <w:proofErr w:type="spellEnd"/>
      <w:r w:rsidRPr="00A833EA">
        <w:rPr>
          <w:color w:val="000000"/>
          <w:sz w:val="28"/>
          <w:szCs w:val="28"/>
        </w:rPr>
        <w:t xml:space="preserve"> для проходження оцінювання (далі – </w:t>
      </w:r>
      <w:proofErr w:type="spellStart"/>
      <w:r w:rsidRPr="00A833EA">
        <w:rPr>
          <w:color w:val="000000"/>
          <w:sz w:val="28"/>
          <w:szCs w:val="28"/>
        </w:rPr>
        <w:t>вебсторінка</w:t>
      </w:r>
      <w:proofErr w:type="spellEnd"/>
      <w:r w:rsidRPr="00A833EA">
        <w:rPr>
          <w:color w:val="000000"/>
          <w:sz w:val="28"/>
          <w:szCs w:val="28"/>
        </w:rPr>
        <w:t xml:space="preserve"> для проходження оцінювання) із зазначенням дати проходження оцінювання.</w:t>
      </w:r>
    </w:p>
    <w:p w14:paraId="0000001A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У разі невідповідності документів установленим цим Порядком вимогам, Координаційний центр не пізніше двох робочих днів з дня їх надходження надсилає на адресу електронної пошти медіатора відповідне повідомлення.</w:t>
      </w:r>
    </w:p>
    <w:p w14:paraId="0000001B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1C" w14:textId="77777777" w:rsidR="00951440" w:rsidRPr="00A833EA" w:rsidRDefault="00000000">
      <w:pPr>
        <w:ind w:firstLine="720"/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ІІ.</w:t>
      </w:r>
      <w:r w:rsidRPr="00A833EA">
        <w:rPr>
          <w:b/>
          <w:color w:val="000000"/>
          <w:sz w:val="28"/>
          <w:szCs w:val="28"/>
        </w:rPr>
        <w:tab/>
        <w:t>Підтвердження спеціалізації «медіація у відновному правосудді за участю неповнолітніх осіб» сертифікатом про проходження спеціалізованої підготовки медіатора</w:t>
      </w:r>
    </w:p>
    <w:p w14:paraId="0000001D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</w:r>
    </w:p>
    <w:p w14:paraId="0000001E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1.</w:t>
      </w:r>
      <w:r w:rsidRPr="00A833EA">
        <w:rPr>
          <w:color w:val="000000"/>
          <w:sz w:val="28"/>
          <w:szCs w:val="28"/>
        </w:rPr>
        <w:tab/>
        <w:t>Спеціалізація «медіація у відновному правосудді за участю</w:t>
      </w:r>
      <w:r w:rsidRPr="00A833EA">
        <w:rPr>
          <w:sz w:val="28"/>
          <w:szCs w:val="28"/>
        </w:rPr>
        <w:t xml:space="preserve"> </w:t>
      </w:r>
      <w:r w:rsidRPr="00A833EA">
        <w:rPr>
          <w:color w:val="000000"/>
          <w:sz w:val="28"/>
          <w:szCs w:val="28"/>
        </w:rPr>
        <w:t>неповнолітніх осіб» підтверджується одним з таких документів:</w:t>
      </w:r>
    </w:p>
    <w:p w14:paraId="0000001F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сертифікатом про проходження спеціалізованої підготовки медіатора за навчальною програмою щодо проведення медіації у відновному правосудді за участю неповнолітніх осіб обсягом (тривалістю) не менше 52-х годин навчання, з яких не менше 34-х годин практичного навчання;</w:t>
      </w:r>
    </w:p>
    <w:p w14:paraId="00000020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сертифікатом «Базові навички медіатора у кримінальних справах» обсягом 36 годин, для медіаторів, які до 2021 року пройшли навчання з реалізації Програми, проведеного Координаційним центром та громадською організацією «Інститут миру і порозуміння».</w:t>
      </w:r>
    </w:p>
    <w:p w14:paraId="00000021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22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lastRenderedPageBreak/>
        <w:t>2.</w:t>
      </w:r>
      <w:r w:rsidRPr="00A833EA">
        <w:rPr>
          <w:color w:val="000000"/>
          <w:sz w:val="28"/>
          <w:szCs w:val="28"/>
        </w:rPr>
        <w:tab/>
        <w:t xml:space="preserve">Медіатор, який отримав сертифікат, зазначений у абзаці другому пункту 1 цього розділу, надсилає на адресу електронної пошти Координаційного центру з використанням кваліфікованого електронного підпису заяву про врахування спеціалізованої підготовки медіатора під час підтвердження спеціалізації за формою, наведеною у додатку 2 до цього Порядку, скановані копії відповідного сертифіката та документів, визначених пунктом 4 розділу І цього Порядку. </w:t>
      </w:r>
    </w:p>
    <w:p w14:paraId="00000023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24" w14:textId="38A6F335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3.</w:t>
      </w:r>
      <w:r w:rsidRPr="00A833EA">
        <w:rPr>
          <w:color w:val="000000"/>
          <w:sz w:val="28"/>
          <w:szCs w:val="28"/>
        </w:rPr>
        <w:tab/>
        <w:t>Медіатор, який отримав сертифікат, зазначений у абзаці третьому пункту 1 цього розділу, надсилає на адресу електронної пошти Координаційного центру з використанням кваліфікованого електронного підпису заяву про врахування навчання з реалізації Програми</w:t>
      </w:r>
      <w:r w:rsidR="007A4A37">
        <w:rPr>
          <w:color w:val="000000"/>
          <w:sz w:val="28"/>
          <w:szCs w:val="28"/>
        </w:rPr>
        <w:t xml:space="preserve"> відновлення для неповнолітніх, які є підозрюваними у вчиненні кримінального правопорушення</w:t>
      </w:r>
      <w:r w:rsidRPr="00A833EA">
        <w:rPr>
          <w:sz w:val="28"/>
          <w:szCs w:val="28"/>
        </w:rPr>
        <w:t xml:space="preserve">, </w:t>
      </w:r>
      <w:r w:rsidRPr="00A833EA">
        <w:rPr>
          <w:color w:val="000000"/>
          <w:sz w:val="28"/>
          <w:szCs w:val="28"/>
        </w:rPr>
        <w:t>під час підтвердження спеціалізації, за формою, наведеною у додатку 3 до цього Порядку, та скановану копію відповідного сертифіката.</w:t>
      </w:r>
    </w:p>
    <w:p w14:paraId="00000025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26" w14:textId="77777777" w:rsidR="00951440" w:rsidRPr="00A833EA" w:rsidRDefault="00000000">
      <w:pPr>
        <w:ind w:firstLine="720"/>
        <w:jc w:val="both"/>
        <w:rPr>
          <w:color w:val="FF0000"/>
          <w:sz w:val="28"/>
          <w:szCs w:val="28"/>
        </w:rPr>
      </w:pPr>
      <w:r w:rsidRPr="00A833EA">
        <w:rPr>
          <w:color w:val="000000"/>
          <w:sz w:val="28"/>
          <w:szCs w:val="28"/>
        </w:rPr>
        <w:t>4.</w:t>
      </w:r>
      <w:r w:rsidRPr="00A833EA">
        <w:rPr>
          <w:color w:val="000000"/>
          <w:sz w:val="28"/>
          <w:szCs w:val="28"/>
        </w:rPr>
        <w:tab/>
        <w:t xml:space="preserve">Протягом п’яти робочих днів з дня отримання відповідної заяви медіатора, передбаченої пунктом 2 чи 3 цього розділу, Координаційний центр надсилає на адресу електронної пошти медіатора, зазначену у Реєстрі, посилання на </w:t>
      </w:r>
      <w:proofErr w:type="spellStart"/>
      <w:r w:rsidRPr="00A833EA">
        <w:rPr>
          <w:color w:val="000000"/>
          <w:sz w:val="28"/>
          <w:szCs w:val="28"/>
        </w:rPr>
        <w:t>вебсторінку</w:t>
      </w:r>
      <w:proofErr w:type="spellEnd"/>
      <w:r w:rsidRPr="00A833EA">
        <w:rPr>
          <w:color w:val="000000"/>
          <w:sz w:val="28"/>
          <w:szCs w:val="28"/>
        </w:rPr>
        <w:t xml:space="preserve"> для проходження оцінювання із зазначенням дати проходження оцінювання.</w:t>
      </w:r>
    </w:p>
    <w:p w14:paraId="00000027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28" w14:textId="77777777" w:rsidR="00951440" w:rsidRPr="00A833EA" w:rsidRDefault="00000000">
      <w:pPr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ІІІ.</w:t>
      </w:r>
      <w:r w:rsidRPr="00A833EA">
        <w:rPr>
          <w:b/>
          <w:color w:val="000000"/>
          <w:sz w:val="28"/>
          <w:szCs w:val="28"/>
        </w:rPr>
        <w:tab/>
        <w:t>Підтвердження спеціалізації за результатами проходження оцінювання</w:t>
      </w:r>
      <w:r w:rsidRPr="00A833EA">
        <w:rPr>
          <w:color w:val="000000"/>
          <w:sz w:val="28"/>
          <w:szCs w:val="28"/>
        </w:rPr>
        <w:t xml:space="preserve"> </w:t>
      </w:r>
      <w:proofErr w:type="spellStart"/>
      <w:r w:rsidRPr="00A833EA">
        <w:rPr>
          <w:b/>
          <w:color w:val="000000"/>
          <w:sz w:val="28"/>
          <w:szCs w:val="28"/>
        </w:rPr>
        <w:t>компетентностей</w:t>
      </w:r>
      <w:proofErr w:type="spellEnd"/>
    </w:p>
    <w:p w14:paraId="00000029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2A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1.</w:t>
      </w:r>
      <w:r w:rsidRPr="00A833EA">
        <w:rPr>
          <w:color w:val="000000"/>
          <w:sz w:val="28"/>
          <w:szCs w:val="28"/>
        </w:rPr>
        <w:tab/>
        <w:t>Медіатор проходить оцінювання дистанційно шляхом тестування, що включає:</w:t>
      </w:r>
    </w:p>
    <w:p w14:paraId="0000002B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теоретичні питання з перевірки знань щодо нормативно-правових актів України, організаційно-розпорядчих актів Координаційного центру, що регулюють порядок та умови надання послуг з медіації, проведення якої забезпечують центри, міжнародних актів та рекомендацій у сфері юстиції щодо дітей, медіації (далі </w:t>
      </w:r>
      <w:r w:rsidRPr="00A833EA">
        <w:rPr>
          <w:sz w:val="28"/>
          <w:szCs w:val="28"/>
        </w:rPr>
        <w:t>–</w:t>
      </w:r>
      <w:r w:rsidRPr="00A833EA">
        <w:rPr>
          <w:color w:val="000000"/>
          <w:sz w:val="28"/>
          <w:szCs w:val="28"/>
        </w:rPr>
        <w:t xml:space="preserve"> теоретичні питання);</w:t>
      </w:r>
    </w:p>
    <w:p w14:paraId="0000002C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виконання трьох письмових завдань з розбору ситуаційних прикладів, за визначеними кожним завданням умовами розв’язання, щодо реалізації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 xml:space="preserve"> медіатора під час надання послуг з медіації за категорією спорів (конфліктів), у яких проведення медіації забезпечують центри та відповідно до спеціалізації, яку підтверджує медіатор (далі – письмові завдання з розбору ситуаційних прикладів щодо надання послуг з медіації). </w:t>
      </w:r>
    </w:p>
    <w:p w14:paraId="0000002D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Під час оцінювання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 xml:space="preserve"> медіатора структурний підрозділ Координаційного центру, що відповідає за впровадження медіації системою надання безоплатної </w:t>
      </w:r>
      <w:r w:rsidRPr="00A833EA">
        <w:rPr>
          <w:sz w:val="28"/>
          <w:szCs w:val="28"/>
        </w:rPr>
        <w:t>правничої</w:t>
      </w:r>
      <w:r w:rsidRPr="00A833EA">
        <w:rPr>
          <w:color w:val="000000"/>
          <w:sz w:val="28"/>
          <w:szCs w:val="28"/>
        </w:rPr>
        <w:t xml:space="preserve"> допомоги, за потреби, на прохання медіатора, надає такому медіатору необхідну консультаційну та методичну допомогу.</w:t>
      </w:r>
    </w:p>
    <w:p w14:paraId="0000002E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2F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2.</w:t>
      </w:r>
      <w:r w:rsidRPr="00A833EA">
        <w:rPr>
          <w:color w:val="000000"/>
          <w:sz w:val="28"/>
          <w:szCs w:val="28"/>
        </w:rPr>
        <w:tab/>
        <w:t>За результатами проходження медіатором оцінювання проставляються такі оцінки:</w:t>
      </w:r>
    </w:p>
    <w:p w14:paraId="00000030" w14:textId="77777777" w:rsidR="00951440" w:rsidRPr="00A833EA" w:rsidRDefault="00000000">
      <w:pPr>
        <w:ind w:firstLine="708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lastRenderedPageBreak/>
        <w:t xml:space="preserve">«зараховано» </w:t>
      </w:r>
      <w:r w:rsidRPr="00A833EA">
        <w:rPr>
          <w:sz w:val="28"/>
          <w:szCs w:val="28"/>
        </w:rPr>
        <w:t>–</w:t>
      </w:r>
      <w:r w:rsidRPr="00A833EA">
        <w:rPr>
          <w:color w:val="000000"/>
          <w:sz w:val="28"/>
          <w:szCs w:val="28"/>
        </w:rPr>
        <w:t xml:space="preserve"> надано правильні відповіді на 90 відсотків теоретичних питань та виконано три письмові завдання з розбору ситуаційних прикладів щодо надання послуг з медіації;</w:t>
      </w:r>
    </w:p>
    <w:p w14:paraId="00000031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«не зараховано» </w:t>
      </w:r>
      <w:r w:rsidRPr="00A833EA">
        <w:rPr>
          <w:sz w:val="28"/>
          <w:szCs w:val="28"/>
        </w:rPr>
        <w:t>–</w:t>
      </w:r>
      <w:r w:rsidRPr="00A833EA">
        <w:rPr>
          <w:color w:val="000000"/>
          <w:sz w:val="28"/>
          <w:szCs w:val="28"/>
        </w:rPr>
        <w:t xml:space="preserve"> надано неправильну відповідь на хоча б одне теоретичне питання або не виконано хоча б одне письмове завдання з розбору ситуаційних прикладів щодо надання послуг з медіації.</w:t>
      </w:r>
    </w:p>
    <w:p w14:paraId="00000032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Виконанням письмових завдань з розбору ситуаційних прикладів щодо надання послуг з медіації є ґрунтовний опис розв’язання усіх письмових завдань з розбору ситуаційних прикладів щодо надання послуг з медіації, за встановленими кожним завданням умовами розв’язання, що визначає/описує реалізацію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 xml:space="preserve"> медіатора, та не суперечить положенням Закону, у тому числі принципам медіації, нормам професійної етики медіатора, положенням інших нормативно-правових актів України, організаційно-розпорядчих актів Координаційного центру, </w:t>
      </w:r>
      <w:r w:rsidRPr="00A833EA">
        <w:rPr>
          <w:sz w:val="28"/>
          <w:szCs w:val="28"/>
        </w:rPr>
        <w:t>що</w:t>
      </w:r>
      <w:r w:rsidRPr="00A833EA">
        <w:rPr>
          <w:color w:val="000000"/>
          <w:sz w:val="28"/>
          <w:szCs w:val="28"/>
        </w:rPr>
        <w:t xml:space="preserve"> регулюють порядок та умови надання послуг з медіації, проведення якої забезпечують центри, а також положенням міжнародних актів та рекомендацій у сфері юстиції щодо дітей, медіації.</w:t>
      </w:r>
    </w:p>
    <w:p w14:paraId="00000033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Оцінювання опису розв’язання письмових завдань з розбору ситуаційних прикладів щодо надання послуг з медіації здійснюється за такими критеріями:</w:t>
      </w:r>
    </w:p>
    <w:p w14:paraId="00000034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дотримання визначених кожним завданням умов розв’язання ситуаційних прикладів щодо надання послуг з медіації;</w:t>
      </w:r>
    </w:p>
    <w:p w14:paraId="00000035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обґрунтованість опису реалізації </w:t>
      </w:r>
      <w:proofErr w:type="spellStart"/>
      <w:r w:rsidRPr="00A833EA">
        <w:rPr>
          <w:color w:val="000000"/>
          <w:sz w:val="28"/>
          <w:szCs w:val="28"/>
        </w:rPr>
        <w:t>компетентностей</w:t>
      </w:r>
      <w:proofErr w:type="spellEnd"/>
      <w:r w:rsidRPr="00A833EA">
        <w:rPr>
          <w:color w:val="000000"/>
          <w:sz w:val="28"/>
          <w:szCs w:val="28"/>
        </w:rPr>
        <w:t xml:space="preserve"> медіатора;</w:t>
      </w:r>
    </w:p>
    <w:p w14:paraId="00000036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відповідність положенням Закону, у тому числі принципам медіації,  нормам професійної етики медіатора, положенням інших нормативно-правових актів України, організаційно-розпорядчих актів Координаційного центру, що регулюють порядок та умови надання послуг з медіації, проведення якої забезпечують центри, а також положенням міжнародних актів та рекомендацій у сфері юстиції щодо дітей, медіації.</w:t>
      </w:r>
    </w:p>
    <w:p w14:paraId="00000037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Перевірка результату виконання письмових завдань з розбору ситуаційних прикладів щодо надання послуг з медіації здійснюється структурним підрозділом Координаційного центру, що відповідає за впровадження медіації системою надання безоплатної </w:t>
      </w:r>
      <w:r w:rsidRPr="00A833EA">
        <w:rPr>
          <w:sz w:val="28"/>
          <w:szCs w:val="28"/>
        </w:rPr>
        <w:t>правничої</w:t>
      </w:r>
      <w:r w:rsidRPr="00A833EA">
        <w:rPr>
          <w:color w:val="000000"/>
          <w:sz w:val="28"/>
          <w:szCs w:val="28"/>
        </w:rPr>
        <w:t xml:space="preserve"> допомоги, протягом п’яти робочих днів з дня їх виконання медіатором. </w:t>
      </w:r>
    </w:p>
    <w:p w14:paraId="00000038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39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3.</w:t>
      </w:r>
      <w:r w:rsidRPr="00A833EA">
        <w:rPr>
          <w:color w:val="000000"/>
          <w:sz w:val="28"/>
          <w:szCs w:val="28"/>
        </w:rPr>
        <w:tab/>
        <w:t xml:space="preserve">Оцінювання результатів виконання теоретичних питань з перевірки знань формується на </w:t>
      </w:r>
      <w:proofErr w:type="spellStart"/>
      <w:r w:rsidRPr="00A833EA">
        <w:rPr>
          <w:color w:val="000000"/>
          <w:sz w:val="28"/>
          <w:szCs w:val="28"/>
        </w:rPr>
        <w:t>вебсторінці</w:t>
      </w:r>
      <w:proofErr w:type="spellEnd"/>
      <w:r w:rsidRPr="00A833EA">
        <w:rPr>
          <w:color w:val="000000"/>
          <w:sz w:val="28"/>
          <w:szCs w:val="28"/>
        </w:rPr>
        <w:t xml:space="preserve"> для проходження оцінювання. Координаційний центр протягом двох робочих днів з дня їх виконання надсилає на адресу електронної пошти медіатора, зазначену у Реєстрі, відповідне повідомлення.</w:t>
      </w:r>
    </w:p>
    <w:p w14:paraId="0000003A" w14:textId="77777777" w:rsidR="00951440" w:rsidRPr="00A833EA" w:rsidRDefault="00000000">
      <w:pPr>
        <w:ind w:firstLine="720"/>
        <w:jc w:val="both"/>
        <w:rPr>
          <w:strike/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Оцінювання результатів виконання письмових завдань з розбору ситуаційних прикладів щодо надання послуг з медіації проставляється на </w:t>
      </w:r>
      <w:proofErr w:type="spellStart"/>
      <w:r w:rsidRPr="00A833EA">
        <w:rPr>
          <w:color w:val="000000"/>
          <w:sz w:val="28"/>
          <w:szCs w:val="28"/>
        </w:rPr>
        <w:t>вебсторінці</w:t>
      </w:r>
      <w:proofErr w:type="spellEnd"/>
      <w:r w:rsidRPr="00A833EA">
        <w:rPr>
          <w:color w:val="000000"/>
          <w:sz w:val="28"/>
          <w:szCs w:val="28"/>
        </w:rPr>
        <w:t xml:space="preserve"> для проходження оцінювання після їх перевірки та надсилається на адресу електронної пошти медіатора, зазначену у Реєстрі, протягом трьох робочих днів з дня закінчення строку перевірки результатів. </w:t>
      </w:r>
    </w:p>
    <w:p w14:paraId="0000003B" w14:textId="77777777" w:rsidR="00951440" w:rsidRPr="00A833EA" w:rsidRDefault="00000000">
      <w:pPr>
        <w:ind w:firstLine="720"/>
        <w:jc w:val="both"/>
        <w:rPr>
          <w:strike/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Якщо за результатами оцінювання сформована оцінка «не зараховано», повідомлення містить обґрунтування такої оцінки.</w:t>
      </w:r>
    </w:p>
    <w:p w14:paraId="0000003C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3D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4.</w:t>
      </w:r>
      <w:r w:rsidRPr="00A833EA">
        <w:rPr>
          <w:color w:val="000000"/>
          <w:sz w:val="28"/>
          <w:szCs w:val="28"/>
        </w:rPr>
        <w:tab/>
        <w:t xml:space="preserve">Доступ до виконання письмових завдань з розбору ситуаційних прикладів щодо надання послуг з медіації надається на </w:t>
      </w:r>
      <w:proofErr w:type="spellStart"/>
      <w:r w:rsidRPr="00A833EA">
        <w:rPr>
          <w:color w:val="000000"/>
          <w:sz w:val="28"/>
          <w:szCs w:val="28"/>
        </w:rPr>
        <w:t>вебсторінці</w:t>
      </w:r>
      <w:proofErr w:type="spellEnd"/>
      <w:r w:rsidRPr="00A833EA">
        <w:rPr>
          <w:color w:val="000000"/>
          <w:sz w:val="28"/>
          <w:szCs w:val="28"/>
        </w:rPr>
        <w:t xml:space="preserve"> після успішного виконання теоретичних питань.</w:t>
      </w:r>
    </w:p>
    <w:p w14:paraId="0000003E" w14:textId="77777777" w:rsidR="00951440" w:rsidRPr="00A833EA" w:rsidRDefault="00951440">
      <w:pPr>
        <w:jc w:val="both"/>
        <w:rPr>
          <w:strike/>
          <w:color w:val="000000"/>
          <w:sz w:val="28"/>
          <w:szCs w:val="28"/>
        </w:rPr>
      </w:pPr>
    </w:p>
    <w:p w14:paraId="0000003F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5.</w:t>
      </w:r>
      <w:r w:rsidRPr="00A833EA">
        <w:rPr>
          <w:color w:val="000000"/>
          <w:sz w:val="28"/>
          <w:szCs w:val="28"/>
        </w:rPr>
        <w:tab/>
        <w:t>Медіатор, який за результатами оцінювання отримав оцінку «не зараховано», допускається до повторного проходження оцінювання не раніше ніж через чотирнадцять, а наступного повторного за ним – не раніше ніж через шістдесят календарних днів з дня надсилання повідомлення Координаційного центру про результати оцінювання, про що подає на адресу електронної пошти Координаційного центру з використанням кваліфікованого електронного підпису заяву про допуск до повторного оцінювання для підтвердження спеціалізації, форма якої наведена у додатку 4 до цього Порядку.</w:t>
      </w:r>
    </w:p>
    <w:p w14:paraId="00000040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Координаційний центр розглядає заяву медіатора про повторне оцінювання в порядку, встановленому пунктом 6 розділу І цього Порядку.</w:t>
      </w:r>
    </w:p>
    <w:p w14:paraId="00000041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42" w14:textId="77777777" w:rsidR="00951440" w:rsidRPr="00A833EA" w:rsidRDefault="00000000">
      <w:pPr>
        <w:jc w:val="center"/>
        <w:rPr>
          <w:b/>
          <w:color w:val="000000"/>
          <w:sz w:val="28"/>
          <w:szCs w:val="28"/>
        </w:rPr>
      </w:pPr>
      <w:r w:rsidRPr="00A833EA">
        <w:rPr>
          <w:b/>
          <w:color w:val="000000"/>
          <w:sz w:val="28"/>
          <w:szCs w:val="28"/>
        </w:rPr>
        <w:t>ІV.</w:t>
      </w:r>
      <w:r w:rsidRPr="00A833EA">
        <w:rPr>
          <w:b/>
          <w:color w:val="000000"/>
          <w:sz w:val="28"/>
          <w:szCs w:val="28"/>
        </w:rPr>
        <w:tab/>
        <w:t>Оформлення підтвердження спеціалізації</w:t>
      </w:r>
    </w:p>
    <w:p w14:paraId="00000043" w14:textId="77777777" w:rsidR="00951440" w:rsidRPr="00A833EA" w:rsidRDefault="00951440">
      <w:pPr>
        <w:jc w:val="both"/>
        <w:rPr>
          <w:b/>
          <w:color w:val="000000"/>
          <w:sz w:val="28"/>
          <w:szCs w:val="28"/>
        </w:rPr>
      </w:pPr>
    </w:p>
    <w:p w14:paraId="00000044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1.</w:t>
      </w:r>
      <w:r w:rsidRPr="00A833EA">
        <w:rPr>
          <w:color w:val="000000"/>
          <w:sz w:val="28"/>
          <w:szCs w:val="28"/>
        </w:rPr>
        <w:tab/>
        <w:t xml:space="preserve">Протягом п’яти робочих днів з дня успішного проходження медіатором оцінювання, Координаційний центр приймає рішення про видачу свідоцтва про підтвердження спеціалізації медіатора для надання послуг з медіації, проведення якої забезпечують центри, із зазначенням дати видачі свідоцтва, з якої діє підтвердження спеціалізації, та найменування спеціалізації (далі – свідоцтво про підтвердження спеціалізації), яке оформлюється відповідним наказом Координаційного центру та є підставою для внесення відомостей про спеціалізацію медіатора до Реєстру в порядку, встановленому пунктом 1 розділу ІІІ Порядку ведення Координаційним центром з надання правничої допомоги Реєстру медіаторів, які залучаються центрами з надання безоплатної </w:t>
      </w:r>
      <w:r w:rsidRPr="00A833EA">
        <w:rPr>
          <w:sz w:val="28"/>
          <w:szCs w:val="28"/>
        </w:rPr>
        <w:t>правничої</w:t>
      </w:r>
      <w:r w:rsidRPr="00A833EA">
        <w:rPr>
          <w:color w:val="000000"/>
          <w:sz w:val="28"/>
          <w:szCs w:val="28"/>
        </w:rPr>
        <w:t xml:space="preserve"> допомоги, затвердженого наказом Міністерства юстиції України від 28 листопада 2022 року № 5298/5.</w:t>
      </w:r>
    </w:p>
    <w:p w14:paraId="00000045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Форма свідоцтва про підтвердження спеціалізації медіатора наведена у додатку 5 до цього Порядку.</w:t>
      </w:r>
    </w:p>
    <w:p w14:paraId="00000046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47" w14:textId="77777777" w:rsidR="00951440" w:rsidRPr="00A833EA" w:rsidRDefault="00000000">
      <w:pPr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ab/>
        <w:t>2.</w:t>
      </w:r>
      <w:r w:rsidRPr="00A833EA">
        <w:rPr>
          <w:color w:val="000000"/>
          <w:sz w:val="28"/>
          <w:szCs w:val="28"/>
        </w:rPr>
        <w:tab/>
        <w:t xml:space="preserve">Свідоцтво про підтвердження спеціалізації видається Координаційним центром у формі створеного електронного документа, який протягом двох робочих днів з дня прийняття рішення про його видачу, надсилається на адресу електронної пошти медіатора, зазначену у Реєстрі. </w:t>
      </w:r>
    </w:p>
    <w:p w14:paraId="00000048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3.</w:t>
      </w:r>
      <w:r w:rsidRPr="00A833EA">
        <w:rPr>
          <w:color w:val="000000"/>
          <w:sz w:val="28"/>
          <w:szCs w:val="28"/>
        </w:rPr>
        <w:tab/>
        <w:t>Координаційний центр приймає рішення про зупинення дії свідоцтва про підтвердження спеціалізації, яке оформлюється відповідним наказом, у разі недотримання медіатором порядку підвищення професійного рівня медіаторів, які залучаються центрами, за відповідною спеціалізацією для надання послуг з медіації, визначеного Координаційним центром.</w:t>
      </w:r>
    </w:p>
    <w:p w14:paraId="00000049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 xml:space="preserve">Рішення про поновлення дії свідоцтва про підтвердження спеціалізації приймається Координаційним центром шляхом оформлення відповідного наказу протягом п’яти робочих днів з дня усунення обставин, які були підставою для </w:t>
      </w:r>
      <w:r w:rsidRPr="00A833EA">
        <w:rPr>
          <w:color w:val="000000"/>
          <w:sz w:val="28"/>
          <w:szCs w:val="28"/>
        </w:rPr>
        <w:lastRenderedPageBreak/>
        <w:t>зупинення дії свідоцтва про підтвердження спеціалізації. Про прийняте рішення Координаційний центр повідомляє медіатора протягом одного робочого дня з дня його прийняття, шляхом надсилання на його адресу електронної пошти, зазначену у Реєстрі, сканованої копії наказу про поновлення дії свідоцтва про підтвердження спеціалізації.</w:t>
      </w:r>
    </w:p>
    <w:p w14:paraId="0000004A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Для поновлення дії свідоцтва про підтвердження спеціалізації окрема заява медіатора не вимагається.</w:t>
      </w:r>
    </w:p>
    <w:p w14:paraId="0000004B" w14:textId="77777777" w:rsidR="00951440" w:rsidRPr="00A833EA" w:rsidRDefault="00951440">
      <w:pPr>
        <w:jc w:val="both"/>
        <w:rPr>
          <w:color w:val="000000"/>
          <w:sz w:val="28"/>
          <w:szCs w:val="28"/>
        </w:rPr>
      </w:pPr>
    </w:p>
    <w:p w14:paraId="0000004C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4.</w:t>
      </w:r>
      <w:r w:rsidRPr="00A833EA">
        <w:rPr>
          <w:color w:val="000000"/>
          <w:sz w:val="28"/>
          <w:szCs w:val="28"/>
        </w:rPr>
        <w:tab/>
        <w:t>Координаційний центр приймає рішення про анулювання свідоцтва про підтвердження спеціалізації, яке оформлюється відповідним наказом, у разі:</w:t>
      </w:r>
    </w:p>
    <w:p w14:paraId="0000004D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ненадання медіатором за спеціалізацією, яка була підтверджена, протягом більш ніж трьох років з дня включення медіатора до Реєстру послуг з медіації, проведення якої забезпечують центри;</w:t>
      </w:r>
    </w:p>
    <w:p w14:paraId="0000004E" w14:textId="77777777" w:rsidR="00951440" w:rsidRPr="00A833EA" w:rsidRDefault="00000000">
      <w:pPr>
        <w:ind w:firstLine="720"/>
        <w:jc w:val="both"/>
        <w:rPr>
          <w:sz w:val="28"/>
          <w:szCs w:val="28"/>
        </w:rPr>
      </w:pPr>
      <w:r w:rsidRPr="00A833EA">
        <w:rPr>
          <w:color w:val="000000"/>
          <w:sz w:val="28"/>
          <w:szCs w:val="28"/>
        </w:rPr>
        <w:t>виключення медіатора з Реєстру.</w:t>
      </w:r>
    </w:p>
    <w:p w14:paraId="0000004F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000000"/>
          <w:sz w:val="28"/>
          <w:szCs w:val="28"/>
        </w:rPr>
        <w:t>Анулювання свідоцтва про підтвердження спеціалізації не позбавляє медіатора права підтвердити спеціалізацію відповідно до цього Порядку.</w:t>
      </w:r>
    </w:p>
    <w:p w14:paraId="00000050" w14:textId="77777777" w:rsidR="00951440" w:rsidRPr="00A833EA" w:rsidRDefault="00951440">
      <w:pPr>
        <w:jc w:val="both"/>
        <w:rPr>
          <w:color w:val="333333"/>
          <w:sz w:val="28"/>
          <w:szCs w:val="28"/>
        </w:rPr>
      </w:pPr>
    </w:p>
    <w:p w14:paraId="00000051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333333"/>
          <w:sz w:val="28"/>
          <w:szCs w:val="28"/>
        </w:rPr>
        <w:t>5.</w:t>
      </w:r>
      <w:r w:rsidRPr="00A833EA">
        <w:rPr>
          <w:color w:val="333333"/>
          <w:sz w:val="28"/>
          <w:szCs w:val="28"/>
        </w:rPr>
        <w:tab/>
      </w:r>
      <w:r w:rsidRPr="00A833EA">
        <w:rPr>
          <w:color w:val="000000"/>
          <w:sz w:val="28"/>
          <w:szCs w:val="28"/>
        </w:rPr>
        <w:t>Рішення про зупинення дії свідоцтва про підтвердження спеціалізації, анулювання</w:t>
      </w:r>
      <w:r w:rsidRPr="00A833EA">
        <w:rPr>
          <w:color w:val="333333"/>
          <w:sz w:val="28"/>
          <w:szCs w:val="28"/>
        </w:rPr>
        <w:t xml:space="preserve"> </w:t>
      </w:r>
      <w:r w:rsidRPr="00A833EA">
        <w:rPr>
          <w:color w:val="000000"/>
          <w:sz w:val="28"/>
          <w:szCs w:val="28"/>
        </w:rPr>
        <w:t>свідоцтва про підтвердження спеціалізації приймається Координаційним центром протягом п’яти робочих днів з дня коли стало відомо про обставини, зазначені в абзаці першому пункту 3 або абзацах другому та третьому пункту 4 цього розділу. Про прийняте рішення Координаційний центр повідомляє медіатора протягом одного робочого дня з дня його прийняття, шляхом надсилання на адресу електронної пошти, зазначену у Реєстрі сканованої копії наказу про зупинення дії свідоцтва про підтвердження спеціалізації або копії наказу про анулювання свідоцтва про підтвердження спеціалізації.</w:t>
      </w:r>
    </w:p>
    <w:p w14:paraId="00000052" w14:textId="77777777" w:rsidR="00951440" w:rsidRPr="00A833EA" w:rsidRDefault="00000000">
      <w:pPr>
        <w:ind w:firstLine="720"/>
        <w:jc w:val="both"/>
        <w:rPr>
          <w:color w:val="000000"/>
          <w:sz w:val="28"/>
          <w:szCs w:val="28"/>
        </w:rPr>
      </w:pPr>
      <w:r w:rsidRPr="00A833EA">
        <w:rPr>
          <w:color w:val="333333"/>
          <w:sz w:val="28"/>
          <w:szCs w:val="28"/>
        </w:rPr>
        <w:t xml:space="preserve">Датою </w:t>
      </w:r>
      <w:r w:rsidRPr="00A833EA">
        <w:rPr>
          <w:color w:val="000000"/>
          <w:sz w:val="28"/>
          <w:szCs w:val="28"/>
        </w:rPr>
        <w:t>зупинення дії свідоцтва про підтвердження спеціалізації/</w:t>
      </w:r>
      <w:r w:rsidRPr="00A833EA">
        <w:rPr>
          <w:color w:val="333333"/>
          <w:sz w:val="28"/>
          <w:szCs w:val="28"/>
        </w:rPr>
        <w:t xml:space="preserve"> анулювання </w:t>
      </w:r>
      <w:r w:rsidRPr="00A833EA">
        <w:rPr>
          <w:color w:val="000000"/>
          <w:sz w:val="28"/>
          <w:szCs w:val="28"/>
        </w:rPr>
        <w:t>свідоцтва про підтвердження спеціалізації, є дата прийняття відповідного наказу Координаційного центру.</w:t>
      </w:r>
    </w:p>
    <w:p w14:paraId="00000053" w14:textId="77777777" w:rsidR="00951440" w:rsidRPr="00A833EA" w:rsidRDefault="00951440">
      <w:pPr>
        <w:ind w:firstLine="720"/>
        <w:jc w:val="both"/>
        <w:rPr>
          <w:color w:val="000000"/>
          <w:sz w:val="28"/>
          <w:szCs w:val="28"/>
        </w:rPr>
      </w:pPr>
    </w:p>
    <w:p w14:paraId="00000054" w14:textId="77777777" w:rsidR="00951440" w:rsidRPr="00A833EA" w:rsidRDefault="00000000">
      <w:pPr>
        <w:ind w:firstLine="720"/>
        <w:jc w:val="both"/>
        <w:rPr>
          <w:sz w:val="28"/>
          <w:szCs w:val="28"/>
        </w:rPr>
      </w:pPr>
      <w:r w:rsidRPr="00A833EA">
        <w:rPr>
          <w:sz w:val="28"/>
          <w:szCs w:val="28"/>
        </w:rPr>
        <w:t>6.</w:t>
      </w:r>
      <w:r w:rsidRPr="00A833EA">
        <w:rPr>
          <w:sz w:val="28"/>
          <w:szCs w:val="28"/>
        </w:rPr>
        <w:tab/>
        <w:t>Рішення Координаційного центру про зупинення дії свідоцтва про підтвердження спеціалізації, анулювання свідоцтва про підтвердження спеціалізації можуть бути оскаржені в порядку, установленому законодавством.</w:t>
      </w:r>
    </w:p>
    <w:p w14:paraId="1640D6C7" w14:textId="77777777" w:rsidR="00A833EA" w:rsidRPr="00A833EA" w:rsidRDefault="00A833EA" w:rsidP="00A833EA">
      <w:pPr>
        <w:rPr>
          <w:sz w:val="28"/>
          <w:szCs w:val="28"/>
        </w:rPr>
      </w:pPr>
    </w:p>
    <w:p w14:paraId="49B99451" w14:textId="77777777" w:rsidR="00A833EA" w:rsidRPr="00A833EA" w:rsidRDefault="00A833EA" w:rsidP="00A833EA">
      <w:pPr>
        <w:rPr>
          <w:sz w:val="28"/>
          <w:szCs w:val="28"/>
        </w:rPr>
      </w:pPr>
    </w:p>
    <w:p w14:paraId="00000055" w14:textId="507C403F" w:rsidR="00951440" w:rsidRDefault="00000000" w:rsidP="00A833EA">
      <w:pPr>
        <w:jc w:val="center"/>
        <w:rPr>
          <w:sz w:val="28"/>
          <w:szCs w:val="28"/>
        </w:rPr>
      </w:pPr>
      <w:r w:rsidRPr="00A833EA">
        <w:rPr>
          <w:sz w:val="28"/>
          <w:szCs w:val="28"/>
        </w:rPr>
        <w:t>________________</w:t>
      </w:r>
    </w:p>
    <w:p w14:paraId="00EF86EB" w14:textId="77777777" w:rsidR="00A833EA" w:rsidRDefault="00A833EA" w:rsidP="00A833EA">
      <w:pPr>
        <w:jc w:val="center"/>
        <w:rPr>
          <w:sz w:val="28"/>
          <w:szCs w:val="28"/>
        </w:rPr>
      </w:pPr>
    </w:p>
    <w:p w14:paraId="79E8BCEA" w14:textId="77777777" w:rsidR="00A833EA" w:rsidRDefault="00A833EA" w:rsidP="00A833EA"/>
    <w:sectPr w:rsidR="00A833EA">
      <w:headerReference w:type="default" r:id="rId7"/>
      <w:headerReference w:type="first" r:id="rId8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1757" w14:textId="77777777" w:rsidR="002146AF" w:rsidRDefault="002146AF">
      <w:r>
        <w:separator/>
      </w:r>
    </w:p>
  </w:endnote>
  <w:endnote w:type="continuationSeparator" w:id="0">
    <w:p w14:paraId="1FE89899" w14:textId="77777777" w:rsidR="002146AF" w:rsidRDefault="0021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EA9C" w14:textId="77777777" w:rsidR="002146AF" w:rsidRDefault="002146AF">
      <w:r>
        <w:separator/>
      </w:r>
    </w:p>
  </w:footnote>
  <w:footnote w:type="continuationSeparator" w:id="0">
    <w:p w14:paraId="1B5E9EBB" w14:textId="77777777" w:rsidR="002146AF" w:rsidRDefault="0021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51A8BBE" w:rsidR="009514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831">
      <w:rPr>
        <w:noProof/>
        <w:color w:val="000000"/>
      </w:rPr>
      <w:t>2</w:t>
    </w:r>
    <w:r>
      <w:rPr>
        <w:color w:val="000000"/>
      </w:rPr>
      <w:fldChar w:fldCharType="end"/>
    </w:r>
  </w:p>
  <w:p w14:paraId="00000057" w14:textId="77777777" w:rsidR="00951440" w:rsidRDefault="009514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951440" w:rsidRDefault="009514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0000059" w14:textId="77777777" w:rsidR="00951440" w:rsidRDefault="009514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40"/>
    <w:rsid w:val="002146AF"/>
    <w:rsid w:val="002C3589"/>
    <w:rsid w:val="006158CB"/>
    <w:rsid w:val="00762691"/>
    <w:rsid w:val="007A4A37"/>
    <w:rsid w:val="00832831"/>
    <w:rsid w:val="00951440"/>
    <w:rsid w:val="00A30BB6"/>
    <w:rsid w:val="00A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1B4A2"/>
  <w15:docId w15:val="{10DA9F13-8405-F24F-90BF-179358D0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B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876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83E78"/>
    <w:pPr>
      <w:ind w:left="720"/>
      <w:contextualSpacing/>
    </w:pPr>
  </w:style>
  <w:style w:type="table" w:styleId="ab">
    <w:name w:val="Table Grid"/>
    <w:basedOn w:val="a1"/>
    <w:uiPriority w:val="59"/>
    <w:rsid w:val="00C03395"/>
    <w:rPr>
      <w:rFonts w:ascii="Calibri" w:eastAsia="Calibri" w:hAnsi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kBJ2/ODKa3FrrZiMVAYd2JlOg==">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2239</Words>
  <Characters>12767</Characters>
  <Application>Microsoft Office Word</Application>
  <DocSecurity>0</DocSecurity>
  <Lines>106</Lines>
  <Paragraphs>29</Paragraphs>
  <ScaleCrop>false</ScaleCrop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Бондаренко Ірина</cp:lastModifiedBy>
  <cp:revision>5</cp:revision>
  <dcterms:created xsi:type="dcterms:W3CDTF">2024-08-14T13:56:00Z</dcterms:created>
  <dcterms:modified xsi:type="dcterms:W3CDTF">2024-08-14T14:24:00Z</dcterms:modified>
</cp:coreProperties>
</file>