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40" w:after="0" w:beforeAutospacing="0" w:afterAutospacing="0"/>
        <w:ind w:hanging="2" w:left="0"/>
        <w:jc w:val="right"/>
        <w:rPr>
          <w:rFonts w:ascii="Times New Roman" w:hAnsi="Times New Roman"/>
          <w:color w:val="00000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40" w:after="0" w:beforeAutospacing="0" w:afterAutospacing="0"/>
        <w:ind w:hanging="2" w:left="566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color w:val="000000"/>
          <w:sz w:val="24"/>
          <w:szCs w:val="24"/>
        </w:rPr>
        <w:t>Додаток 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40" w:after="0" w:beforeAutospacing="0" w:afterAutospacing="0"/>
        <w:ind w:hanging="2" w:left="566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Порядку організації та надання безоплатної правничої допомоги міжрегіональними центрами з надання безоплатної правничої допомоги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jc w:val="center"/>
        <w:rPr>
          <w:rFonts w:ascii="Times New Roman" w:hAnsi="Times New Roman"/>
          <w:color w:val="000000"/>
        </w:rPr>
      </w:pPr>
      <w:bookmarkEnd w:id="0"/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>РЕЄСТРАЦІЙНА КАРТКА КЛІЄНТА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jc w:val="center"/>
        <w:rPr>
          <w:rFonts w:ascii="Times New Roman" w:hAnsi="Times New Roman"/>
          <w:color w:val="000000"/>
        </w:rPr>
      </w:pPr>
    </w:p>
    <w:tbl>
      <w:tblPr>
        <w:tblStyle w:val="T4"/>
        <w:tblW w:w="10774" w:type="dxa"/>
        <w:tblInd w:w="-142" w:type="dxa"/>
        <w:tblLayout w:type="fixed"/>
        <w:tblLook w:val="0000"/>
      </w:tblPr>
      <w:tblGrid/>
      <w:tr>
        <w:tc>
          <w:tcPr>
            <w:tcW w:w="5243" w:type="dxa"/>
            <w:shd w:val="clear" w:color="auto" w:fill="D9D9D9"/>
            <w:tcMar>
              <w:left w:w="0" w:type="dxa"/>
              <w:right w:w="0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ind w:hanging="2"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  <w:szCs w:val="20"/>
              </w:rPr>
              <w:t>Дата реєстрації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__/__/______</w:t>
            </w:r>
          </w:p>
        </w:tc>
        <w:tc>
          <w:tcPr>
            <w:tcW w:w="5531" w:type="dxa"/>
            <w:shd w:val="clear" w:color="auto" w:fill="D9D9D9"/>
            <w:tcMar>
              <w:left w:w="0" w:type="dxa"/>
              <w:right w:w="0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ind w:hanging="2"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  <w:szCs w:val="20"/>
              </w:rPr>
              <w:t>Реєстраційний №_____________________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c>
          <w:tcPr>
            <w:tcW w:w="5243" w:type="dxa"/>
            <w:shd w:val="clear" w:color="auto" w:fill="D9D9D9"/>
            <w:tcMar>
              <w:left w:w="0" w:type="dxa"/>
              <w:right w:w="0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ind w:hanging="2"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1" w:type="dxa"/>
            <w:shd w:val="clear" w:color="auto" w:fill="D9D9D9"/>
            <w:tcMar>
              <w:left w:w="0" w:type="dxa"/>
              <w:right w:w="0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ind w:hanging="2" w:left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rPr>
          <w:rFonts w:ascii="Times New Roman" w:hAnsi="Times New Roman"/>
          <w:color w:val="000000"/>
          <w:sz w:val="20"/>
          <w:szCs w:val="2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284" w:leader="none"/>
        </w:tabs>
        <w:spacing w:lineRule="auto" w:line="240" w:after="120" w:beforeAutospacing="0" w:afterAutospacing="0"/>
        <w:ind w:hanging="2"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 w:val="1"/>
          <w:color w:val="000000"/>
          <w:sz w:val="20"/>
          <w:szCs w:val="20"/>
        </w:rPr>
        <w:t>І. ЗАГАЛЬНІ ВІДОМОСТІ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 w:val="1"/>
          <w:color w:val="000000"/>
          <w:sz w:val="20"/>
          <w:szCs w:val="20"/>
        </w:rPr>
        <w:t>ПІБ</w:t>
      </w:r>
      <w:r>
        <w:rPr>
          <w:rFonts w:ascii="Times New Roman" w:hAnsi="Times New Roman"/>
          <w:color w:val="000000"/>
          <w:sz w:val="20"/>
          <w:szCs w:val="20"/>
        </w:rPr>
        <w:t xml:space="preserve">: __________________________________________________________________       </w:t>
      </w:r>
      <w:r>
        <w:rPr>
          <w:rFonts w:ascii="Times New Roman" w:hAnsi="Times New Roman"/>
          <w:b w:val="1"/>
          <w:color w:val="000000"/>
          <w:sz w:val="20"/>
          <w:szCs w:val="20"/>
        </w:rPr>
        <w:t>Дата народження</w:t>
      </w:r>
      <w:r>
        <w:rPr>
          <w:rFonts w:ascii="Times New Roman" w:hAnsi="Times New Roman"/>
          <w:color w:val="000000"/>
          <w:sz w:val="20"/>
          <w:szCs w:val="20"/>
        </w:rPr>
        <w:t>: __/__/______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 w:val="1"/>
          <w:color w:val="000000"/>
          <w:sz w:val="20"/>
          <w:szCs w:val="20"/>
        </w:rPr>
        <w:t>Стать</w:t>
      </w:r>
      <w:r>
        <w:rPr>
          <w:rFonts w:ascii="Times New Roman" w:hAnsi="Times New Roman"/>
          <w:color w:val="000000"/>
          <w:sz w:val="20"/>
          <w:szCs w:val="20"/>
        </w:rPr>
        <w:t xml:space="preserve">: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чоловіча;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жіноча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 w:val="1"/>
          <w:color w:val="000000"/>
          <w:sz w:val="20"/>
          <w:szCs w:val="20"/>
        </w:rPr>
        <w:t>Громадянство</w:t>
      </w:r>
      <w:r>
        <w:rPr>
          <w:rFonts w:ascii="Times New Roman" w:hAnsi="Times New Roman"/>
          <w:color w:val="000000"/>
          <w:sz w:val="20"/>
          <w:szCs w:val="20"/>
        </w:rPr>
        <w:t xml:space="preserve">: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громадянин України;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іноземець;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особа без громадянства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 w:val="1"/>
          <w:color w:val="000000"/>
          <w:sz w:val="20"/>
          <w:szCs w:val="20"/>
        </w:rPr>
        <w:t>Країна громадянства</w:t>
      </w:r>
      <w:r>
        <w:rPr>
          <w:rFonts w:ascii="Times New Roman" w:hAnsi="Times New Roman"/>
          <w:color w:val="000000"/>
          <w:sz w:val="20"/>
          <w:szCs w:val="20"/>
        </w:rPr>
        <w:t xml:space="preserve"> (вказати у разі, якщо клієнт є іноземцем): __________________________________________________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 w:val="1"/>
          <w:color w:val="000000"/>
          <w:sz w:val="20"/>
          <w:szCs w:val="20"/>
        </w:rPr>
        <w:t>Володіння українською мовою</w:t>
      </w:r>
      <w:r>
        <w:rPr>
          <w:rFonts w:ascii="Times New Roman" w:hAnsi="Times New Roman"/>
          <w:color w:val="000000"/>
          <w:sz w:val="20"/>
          <w:szCs w:val="20"/>
        </w:rPr>
        <w:t xml:space="preserve">: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так;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ні (вказати якою): ___________________________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 w:val="1"/>
          <w:color w:val="000000"/>
          <w:sz w:val="20"/>
          <w:szCs w:val="20"/>
        </w:rPr>
        <w:t>Клієнт потребує додаткового піклування</w:t>
      </w:r>
      <w:r>
        <w:rPr>
          <w:rFonts w:ascii="Times New Roman" w:hAnsi="Times New Roman"/>
          <w:color w:val="000000"/>
          <w:sz w:val="20"/>
          <w:szCs w:val="20"/>
        </w:rPr>
        <w:t xml:space="preserve"> через (вказати у разі наявності):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слабкий слух;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слабкий зір;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обмеження мовленнєвого апарату;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обмеження рухового апарату;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використання крісла колісного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120" w:beforeAutospacing="0" w:afterAutospacing="0"/>
        <w:ind w:hanging="2"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 w:val="1"/>
          <w:color w:val="000000"/>
          <w:sz w:val="20"/>
          <w:szCs w:val="20"/>
        </w:rPr>
        <w:t>ІІ. КОНТАКТНІ ДАНІ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 w:val="1"/>
          <w:color w:val="000000"/>
          <w:sz w:val="20"/>
          <w:szCs w:val="20"/>
        </w:rPr>
        <w:t>Адреса місця фактичного проживання</w:t>
      </w:r>
      <w:r>
        <w:rPr>
          <w:rFonts w:ascii="Times New Roman" w:hAnsi="Times New Roman"/>
          <w:color w:val="000000"/>
          <w:sz w:val="20"/>
          <w:szCs w:val="20"/>
        </w:rPr>
        <w:t>: ______________________________________________________________________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_________________________________________________________________________________________________________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 w:val="1"/>
          <w:color w:val="000000"/>
          <w:sz w:val="20"/>
          <w:szCs w:val="20"/>
        </w:rPr>
        <w:t>Контактний телефон</w:t>
      </w:r>
      <w:r>
        <w:rPr>
          <w:rFonts w:ascii="Times New Roman" w:hAnsi="Times New Roman"/>
          <w:color w:val="000000"/>
          <w:sz w:val="20"/>
          <w:szCs w:val="20"/>
        </w:rPr>
        <w:t xml:space="preserve">: _____________________ </w:t>
      </w:r>
      <w:r>
        <w:rPr>
          <w:rFonts w:ascii="Times New Roman" w:hAnsi="Times New Roman"/>
          <w:b w:val="1"/>
          <w:color w:val="000000"/>
          <w:sz w:val="20"/>
          <w:szCs w:val="20"/>
        </w:rPr>
        <w:t>E-mail</w:t>
      </w:r>
      <w:r>
        <w:rPr>
          <w:rFonts w:ascii="Times New Roman" w:hAnsi="Times New Roman"/>
          <w:color w:val="000000"/>
          <w:sz w:val="20"/>
          <w:szCs w:val="20"/>
        </w:rPr>
        <w:t xml:space="preserve"> (за наявності): 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284" w:leader="none"/>
        </w:tabs>
        <w:spacing w:lineRule="auto" w:line="240" w:after="0" w:beforeAutospacing="0" w:afterAutospacing="0"/>
        <w:ind w:hanging="2"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 w:val="1"/>
          <w:color w:val="000000"/>
          <w:sz w:val="20"/>
          <w:szCs w:val="20"/>
        </w:rPr>
        <w:t>ІІІ. ВІДОМОСТІ ПРО ІДЕНТИФІКУЮЧІ ДОКУМЕНТИ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tabs>
          <w:tab w:val="left" w:pos="284" w:leader="none"/>
        </w:tabs>
        <w:spacing w:lineRule="auto" w:line="240" w:after="0" w:beforeAutospacing="0" w:afterAutospacing="0"/>
        <w:ind w:hanging="2"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 w:val="1"/>
          <w:color w:val="000000"/>
          <w:sz w:val="20"/>
          <w:szCs w:val="20"/>
        </w:rPr>
        <w:t>Документ, що посвідчує особу</w: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tabs>
          <w:tab w:val="left" w:pos="284" w:leader="none"/>
        </w:tabs>
        <w:spacing w:lineRule="auto" w:line="240" w:after="0" w:beforeAutospacing="0" w:afterAutospacing="0"/>
        <w:ind w:hanging="2"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паспорт громадянина України;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паспорт громадянина України для виїзду за кордон;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дипломатичний паспорт України;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службовий паспорт України;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посвідчення особи моряка;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посвідчення члена екіпажу;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посвідчення особи на повернення в Україну;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тимчасове посвідчення громадянина України;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посвідчення водія;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посвідчення особи без громадянства для виїзду за кордон;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посвідка на постійне проживання;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посвідка на тимчасове проживання;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картка мігранта;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посвідчення біженця;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проїзний документ біженця;</w:t>
      </w:r>
      <w:r>
        <w:rPr>
          <w:color w:val="000000"/>
          <w:highlight w:val="white"/>
        </w:rPr>
        <w:t xml:space="preserve">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посвідчення особи, яка потребує додаткового захисту,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проїзний документ особи, якій надано додатковий захист;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паспортний документ іноземця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tabs>
          <w:tab w:val="left" w:pos="284" w:leader="none"/>
        </w:tabs>
        <w:spacing w:lineRule="auto" w:line="240" w:after="0" w:beforeAutospacing="0" w:afterAutospacing="0"/>
        <w:ind w:hanging="2"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Серія ___ № ____________ Ким виданий: _____________________________________________________________________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spacing w:lineRule="auto" w:line="240" w:after="120" w:beforeAutospacing="0" w:afterAutospacing="0"/>
        <w:ind w:hanging="2"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Дата видання: __/__/______</w:t>
        <w:tab/>
        <w:t>Дійсний до (у разі, якщо передбачено): __/__/______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 w:val="1"/>
          <w:color w:val="000000"/>
          <w:sz w:val="20"/>
          <w:szCs w:val="20"/>
        </w:rPr>
        <w:t>Реєстраційний номер облікової картки платника податків</w:t>
      </w:r>
      <w:r>
        <w:rPr>
          <w:rFonts w:ascii="Times New Roman" w:hAnsi="Times New Roman"/>
          <w:color w:val="000000"/>
          <w:sz w:val="20"/>
          <w:szCs w:val="20"/>
        </w:rPr>
        <w:t>: ________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клієнт через свої релігійні переконання відмовився від прийняття реєстраційного номера облікової картки платника податків та повідомив про це відповідний контролюючий орган і має відмітку у паспорті про наявність права здійснювати будь-які платежі за серією та номером паспорта (вказати у разі наявності) 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284" w:leader="none"/>
        </w:tabs>
        <w:spacing w:lineRule="auto" w:line="240" w:after="120" w:beforeAutospacing="0" w:afterAutospacing="0"/>
        <w:ind w:hanging="2"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 w:val="1"/>
          <w:color w:val="000000"/>
          <w:sz w:val="20"/>
          <w:szCs w:val="20"/>
        </w:rPr>
        <w:t xml:space="preserve">IV. ДЖЕРЕЛО, З ЯКОГО КЛІЄНТ ДІЗНАВСЯ ПРО ЦЕНТР </w:t>
      </w:r>
      <w:r>
        <w:rPr>
          <w:rFonts w:ascii="Times New Roman" w:hAnsi="Times New Roman"/>
          <w:color w:val="000000"/>
          <w:sz w:val="20"/>
          <w:szCs w:val="20"/>
        </w:rPr>
        <w:t>(обрати необхідні варіанти):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tabs>
          <w:tab w:val="left" w:pos="284" w:leader="none"/>
        </w:tabs>
        <w:spacing w:lineRule="auto" w:line="240" w:after="0" w:beforeAutospacing="0" w:afterAutospacing="0"/>
        <w:ind w:hanging="2"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MS PMincho" w:hAnsi="MS PMincho"/>
          <w:b w:val="1"/>
          <w:color w:val="000000"/>
          <w:sz w:val="20"/>
          <w:szCs w:val="20"/>
        </w:rPr>
        <w:t>☐</w:t>
      </w:r>
      <w:r>
        <w:rPr>
          <w:rFonts w:ascii="Times New Roman" w:hAnsi="Times New Roman"/>
          <w:b w:val="1"/>
          <w:color w:val="000000"/>
          <w:sz w:val="20"/>
          <w:szCs w:val="20"/>
        </w:rPr>
        <w:t xml:space="preserve"> Інтернет</w: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tabs>
          <w:tab w:val="left" w:pos="284" w:leader="none"/>
        </w:tabs>
        <w:spacing w:lineRule="auto" w:line="240" w:after="0" w:beforeAutospacing="0" w:afterAutospacing="0"/>
        <w:ind w:hanging="2"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вебсайт системи надання БПД;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вебсайт державного органу/організації;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tabs>
          <w:tab w:val="left" w:pos="284" w:leader="none"/>
        </w:tabs>
        <w:spacing w:lineRule="auto" w:line="240" w:after="0" w:beforeAutospacing="0" w:afterAutospacing="0"/>
        <w:ind w:hanging="2"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вебсайт недержавної організації;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інтернет-</w:t>
      </w:r>
      <w:r>
        <w:rPr>
          <w:rFonts w:ascii="Times New Roman" w:hAnsi="Times New Roman"/>
          <w:sz w:val="20"/>
          <w:szCs w:val="20"/>
        </w:rPr>
        <w:t>медіа</w:t>
      </w:r>
      <w:r>
        <w:rPr>
          <w:rFonts w:ascii="Times New Roman" w:hAnsi="Times New Roman"/>
          <w:color w:val="000000"/>
          <w:sz w:val="20"/>
          <w:szCs w:val="20"/>
        </w:rPr>
        <w:t xml:space="preserve">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соціальні мережі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tabs>
          <w:tab w:val="left" w:pos="284" w:leader="none"/>
        </w:tabs>
        <w:spacing w:lineRule="auto" w:line="240" w:after="0" w:beforeAutospacing="0" w:afterAutospacing="0"/>
        <w:ind w:hanging="2"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MS PMincho" w:hAnsi="MS PMincho"/>
          <w:b w:val="1"/>
          <w:color w:val="000000"/>
          <w:sz w:val="20"/>
          <w:szCs w:val="20"/>
        </w:rPr>
        <w:t>☐</w:t>
      </w:r>
      <w:r>
        <w:rPr>
          <w:rFonts w:ascii="Times New Roman" w:hAnsi="Times New Roman"/>
          <w:b w:val="1"/>
          <w:color w:val="000000"/>
          <w:sz w:val="20"/>
          <w:szCs w:val="20"/>
        </w:rPr>
        <w:t xml:space="preserve"> медіа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tabs>
          <w:tab w:val="left" w:pos="284" w:leader="none"/>
        </w:tabs>
        <w:spacing w:lineRule="auto" w:line="240" w:after="0" w:beforeAutospacing="0" w:afterAutospacing="0"/>
        <w:ind w:hanging="2"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телебачення;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радіо;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друкована преса;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зовнішня реклама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tabs>
          <w:tab w:val="left" w:pos="284" w:leader="none"/>
        </w:tabs>
        <w:spacing w:lineRule="auto" w:line="240" w:after="0" w:beforeAutospacing="0" w:afterAutospacing="0"/>
        <w:ind w:hanging="2"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MS PMincho" w:hAnsi="MS PMincho"/>
          <w:b w:val="1"/>
          <w:color w:val="000000"/>
          <w:sz w:val="20"/>
          <w:szCs w:val="20"/>
        </w:rPr>
        <w:t>☐</w:t>
      </w:r>
      <w:r>
        <w:rPr>
          <w:rFonts w:ascii="Times New Roman" w:hAnsi="Times New Roman"/>
          <w:b w:val="1"/>
          <w:color w:val="000000"/>
          <w:sz w:val="20"/>
          <w:szCs w:val="20"/>
        </w:rPr>
        <w:t xml:space="preserve"> рекомендації іншої особи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tabs>
          <w:tab w:val="left" w:pos="284" w:leader="none"/>
        </w:tabs>
        <w:spacing w:lineRule="auto" w:line="240" w:after="0" w:beforeAutospacing="0" w:afterAutospacing="0"/>
        <w:ind w:hanging="2"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знайомі;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колишні клієнти центрів;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tabs>
          <w:tab w:val="left" w:pos="284" w:leader="none"/>
        </w:tabs>
        <w:spacing w:lineRule="auto" w:line="240" w:after="0" w:beforeAutospacing="0" w:afterAutospacing="0"/>
        <w:ind w:hanging="2"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працівники центрів та адвокати системи надання БПД (під час вуличного інформування, виїзних консультацій, участі у правопросвітницьких заходах);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волонтери;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лідери думок у громаді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tabs>
          <w:tab w:val="left" w:pos="284" w:leader="none"/>
        </w:tabs>
        <w:spacing w:lineRule="auto" w:line="240" w:after="0" w:beforeAutospacing="0" w:afterAutospacing="0"/>
        <w:ind w:hanging="2"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 w:val="1"/>
          <w:color w:val="000000"/>
          <w:sz w:val="20"/>
          <w:szCs w:val="20"/>
        </w:rPr>
        <w:t>органи державної влади/місцевого самоврядування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tabs>
          <w:tab w:val="left" w:pos="284" w:leader="none"/>
        </w:tabs>
        <w:spacing w:lineRule="auto" w:line="240" w:after="0" w:beforeAutospacing="0" w:afterAutospacing="0"/>
        <w:ind w:hanging="2"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 xml:space="preserve">     </w:t>
      </w:r>
      <w:r>
        <w:rPr>
          <w:rFonts w:ascii="MS PMincho" w:hAnsi="MS PMincho"/>
          <w:b w:val="1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суд; </w:t>
      </w:r>
      <w:r>
        <w:rPr>
          <w:rFonts w:ascii="MS PMincho" w:hAnsi="MS PMincho"/>
          <w:b w:val="1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прокуратура; </w:t>
      </w:r>
      <w:r>
        <w:rPr>
          <w:rFonts w:ascii="MS PMincho" w:hAnsi="MS PMincho"/>
          <w:b w:val="1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поліція; </w:t>
      </w:r>
      <w:r>
        <w:rPr>
          <w:rFonts w:ascii="MS PMincho" w:hAnsi="MS PMincho"/>
          <w:color w:val="000000"/>
          <w:sz w:val="20"/>
          <w:szCs w:val="20"/>
        </w:rPr>
        <w:t>☐</w:t>
      </w:r>
      <w:r>
        <w:rPr>
          <w:rFonts w:ascii="Times New Roman" w:hAnsi="Times New Roman"/>
          <w:color w:val="000000"/>
          <w:sz w:val="20"/>
          <w:szCs w:val="20"/>
        </w:rPr>
        <w:t xml:space="preserve"> інші органи державної влади/місцевого самоврядування</w:t>
      </w:r>
    </w:p>
    <w:p>
      <w:pPr>
        <w:pBdr>
          <w:top w:val="single" w:sz="4" w:space="1" w:shadow="0" w:frame="0" w:color="000000"/>
          <w:left w:val="single" w:sz="4" w:space="4" w:shadow="0" w:frame="0" w:color="000000"/>
          <w:bottom w:val="single" w:sz="4" w:space="1" w:shadow="0" w:frame="0" w:color="000000"/>
          <w:right w:val="single" w:sz="4" w:space="4" w:shadow="0" w:frame="0" w:color="000000"/>
          <w:between w:val="nil" w:sz="0" w:space="0" w:shadow="0" w:frame="0" w:color="auto"/>
        </w:pBdr>
        <w:tabs>
          <w:tab w:val="left" w:pos="284" w:leader="none"/>
        </w:tabs>
        <w:spacing w:lineRule="auto" w:line="240" w:after="0" w:beforeAutospacing="0" w:afterAutospacing="0"/>
        <w:ind w:hanging="2" w:left="0"/>
        <w:rPr>
          <w:rFonts w:ascii="Times New Roman" w:hAnsi="Times New Roman"/>
          <w:color w:val="000000"/>
          <w:sz w:val="20"/>
          <w:szCs w:val="2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120" w:beforeAutospacing="0" w:afterAutospacing="0"/>
        <w:ind w:hanging="2" w:left="0"/>
        <w:rPr>
          <w:rFonts w:ascii="Times New Roman" w:hAnsi="Times New Roman"/>
          <w:color w:val="000000"/>
          <w:sz w:val="20"/>
          <w:szCs w:val="2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Дата і час внесення запису до картки: __/__/______, __ : __ </w:t>
        <w:tab/>
        <w:tab/>
        <w:t xml:space="preserve">      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smallCaps w:val="0"/>
          <w:color w:val="000000"/>
          <w:sz w:val="14"/>
          <w:szCs w:val="22"/>
          <w:cs w:val="0"/>
          <w:spacing w:val="0"/>
          <w:w w:val="100"/>
          <w:position w:val="0"/>
          <w:snapToGrid w:val="1"/>
        </w:rPr>
        <w:t xml:space="preserve">(власне </w:t>
      </w:r>
      <w:r>
        <w:rPr>
          <w:rFonts w:ascii="Times New Roman" w:hAnsi="Times New Roman"/>
          <w:color w:val="000000"/>
          <w:sz w:val="14"/>
          <w:szCs w:val="14"/>
        </w:rPr>
        <w:t xml:space="preserve">ім’я, прізвище  працівника центру, який вніс дані</w:t>
      </w:r>
      <w:r>
        <w:rPr>
          <w:rFonts w:ascii="Times New Roman" w:hAnsi="Times New Roman"/>
          <w:smallCaps w:val="0"/>
          <w:color w:val="000000"/>
          <w:sz w:val="14"/>
          <w:szCs w:val="22"/>
          <w:cs w:val="0"/>
          <w:spacing w:val="0"/>
          <w:w w:val="100"/>
          <w:position w:val="0"/>
          <w:snapToGrid w:val="1"/>
        </w:rPr>
        <w:t>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Дата і час останнього оновлення даних: __/__/______, __ : __</w:t>
        <w:tab/>
        <w:tab/>
        <w:t xml:space="preserve">      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" w:hAnsi="Times"/>
          <w:smallCaps w:val="0"/>
          <w:color w:val="000000"/>
          <w:sz w:val="14"/>
          <w:szCs w:val="22"/>
          <w:cs w:val="0"/>
          <w:spacing w:val="0"/>
          <w:w w:val="100"/>
          <w:position w:val="0"/>
          <w:snapToGrid w:val="1"/>
        </w:rPr>
        <w:t xml:space="preserve">(власне ім’я, прізвище  працівника центру, який вніс дані)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hanging="2" w:left="0"/>
        <w:rPr>
          <w:rFonts w:ascii="Times New Roman" w:hAnsi="Times New Roman"/>
          <w:color w:val="000000"/>
          <w:sz w:val="20"/>
          <w:szCs w:val="20"/>
        </w:rPr>
      </w:pPr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851" w:right="567" w:top="142" w:bottom="426" w:header="709" w:footer="709" w:gutter="0"/>
      <w:pgNumType w:start="1" w:chapSep="period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  <w:ind w:hanging="2" w:left="0"/>
      </w:pPr>
    </w:p>
  </w:endnote>
  <w:endnote w:type="continuationSeparator" w:id="0">
    <w:p>
      <w:pPr>
        <w:spacing w:lineRule="auto" w:line="240" w:after="0" w:beforeAutospacing="0" w:afterAutospacing="0"/>
        <w:ind w:hanging="2" w:left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  <w:ind w:hanging="2" w:left="0"/>
      </w:pPr>
    </w:p>
  </w:footnote>
  <w:footnote w:type="continuationSeparator" w:id="0">
    <w:p>
      <w:pPr>
        <w:spacing w:lineRule="auto" w:line="240" w:after="0" w:beforeAutospacing="0" w:afterAutospacing="0"/>
        <w:ind w:hanging="2" w:left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819" w:leader="none"/>
        <w:tab w:val="right" w:pos="9639" w:leader="none"/>
      </w:tabs>
      <w:spacing w:lineRule="auto" w:line="240" w:after="0" w:beforeAutospacing="0" w:afterAutospacing="0"/>
      <w:ind w:hanging="2" w:left="0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>
      <w:rPr>
        <w:rFonts w:ascii="Times New Roman" w:hAnsi="Times New Roman"/>
        <w:color w:val="000000"/>
      </w:rPr>
      <w:t>#</w:t>
    </w:r>
    <w:r>
      <w:rPr>
        <w:rFonts w:ascii="Times New Roman" w:hAnsi="Times New Roman"/>
        <w:color w:val="000000"/>
      </w:rPr>
      <w:fldChar w:fldCharType="end"/>
    </w:r>
  </w:p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819" w:leader="none"/>
        <w:tab w:val="right" w:pos="9639" w:leader="none"/>
      </w:tabs>
      <w:spacing w:lineRule="auto" w:line="240" w:after="0" w:beforeAutospacing="0" w:afterAutospacing="0"/>
      <w:ind w:hanging="2" w:left="0"/>
      <w:rPr>
        <w:color w:val="000000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hanging="1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uppressAutoHyphens w:val="1"/>
      <w:ind w:left="-1"/>
      <w:outlineLvl w:val="0"/>
    </w:pPr>
    <w:rPr>
      <w:position w:val="-1"/>
      <w:lang w:eastAsia="en-US"/>
    </w:rPr>
  </w:style>
  <w:style w:type="paragraph" w:styleId="P1">
    <w:name w:val="heading 1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48"/>
      <w:szCs w:val="48"/>
    </w:rPr>
  </w:style>
  <w:style w:type="paragraph" w:styleId="P2">
    <w:name w:val="heading 2"/>
    <w:basedOn w:val="P0"/>
    <w:next w:val="P0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semiHidden/>
    <w:qFormat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List Paragraph"/>
    <w:basedOn w:val="P0"/>
    <w:pPr>
      <w:ind w:left="720"/>
      <w:contextualSpacing w:val="1"/>
    </w:pPr>
    <w:rPr/>
  </w:style>
  <w:style w:type="paragraph" w:styleId="P9">
    <w:name w:val="annotation text"/>
    <w:basedOn w:val="P0"/>
    <w:qFormat/>
    <w:pPr>
      <w:spacing w:lineRule="auto" w:line="240" w:beforeAutospacing="0" w:afterAutospacing="0"/>
    </w:pPr>
    <w:rPr>
      <w:sz w:val="20"/>
      <w:szCs w:val="20"/>
    </w:rPr>
  </w:style>
  <w:style w:type="paragraph" w:styleId="P10">
    <w:name w:val="annotation subject"/>
    <w:basedOn w:val="P9"/>
    <w:next w:val="P9"/>
    <w:qFormat/>
    <w:pPr/>
    <w:rPr>
      <w:b w:val="1"/>
      <w:bCs w:val="1"/>
    </w:rPr>
  </w:style>
  <w:style w:type="paragraph" w:styleId="P11">
    <w:name w:val="Balloon Text"/>
    <w:basedOn w:val="P0"/>
    <w:qFormat/>
    <w:pPr>
      <w:spacing w:lineRule="auto" w:line="240" w:after="0" w:beforeAutospacing="0" w:afterAutospacing="0"/>
    </w:pPr>
    <w:rPr>
      <w:rFonts w:ascii="Tahoma" w:hAnsi="Tahoma"/>
      <w:sz w:val="16"/>
      <w:szCs w:val="16"/>
    </w:rPr>
  </w:style>
  <w:style w:type="paragraph" w:styleId="P12">
    <w:name w:val="endnote text"/>
    <w:basedOn w:val="P0"/>
    <w:link w:val="C15"/>
    <w:pPr>
      <w:spacing w:lineRule="auto" w:line="240" w:after="0" w:beforeAutospacing="0" w:afterAutospacing="0"/>
    </w:pPr>
    <w:rPr>
      <w:sz w:val="20"/>
      <w:szCs w:val="20"/>
    </w:rPr>
  </w:style>
  <w:style w:type="paragraph" w:styleId="P13">
    <w:name w:val="footnote text"/>
    <w:basedOn w:val="P0"/>
    <w:link w:val="C14"/>
    <w:pPr>
      <w:spacing w:lineRule="auto" w:line="240" w:after="0" w:beforeAutospacing="0" w:afterAutospacing="0"/>
    </w:pPr>
    <w:rPr>
      <w:sz w:val="20"/>
      <w:szCs w:val="20"/>
    </w:rPr>
  </w:style>
  <w:style w:type="paragraph" w:styleId="P14">
    <w:name w:val="header"/>
    <w:basedOn w:val="P0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15">
    <w:name w:val="footer"/>
    <w:basedOn w:val="P0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16">
    <w:name w:val="Revision"/>
    <w:pPr>
      <w:suppressAutoHyphens w:val="1"/>
      <w:spacing w:lineRule="atLeast" w:line="1" w:beforeAutospacing="0" w:afterAutospacing="0"/>
      <w:ind w:left="-1"/>
      <w:outlineLvl w:val="0"/>
    </w:pPr>
    <w:rPr>
      <w:position w:val="-1"/>
      <w:lang w:eastAsia="en-US"/>
    </w:rPr>
  </w:style>
  <w:style w:type="paragraph" w:styleId="P17">
    <w:name w:val="Subtitle"/>
    <w:basedOn w:val="P0"/>
    <w:next w:val="P0"/>
    <w:pPr>
      <w:keepNext w:val="1"/>
      <w:keepLines w:val="1"/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spacing w:before="360" w:after="80" w:beforeAutospacing="0" w:afterAutospacing="0"/>
      <w:ind w:left="0"/>
    </w:pPr>
    <w:rPr>
      <w:rFonts w:ascii="Georgia" w:hAnsi="Georgia"/>
      <w:i w:val="1"/>
      <w:color w:val="666666"/>
      <w:sz w:val="48"/>
      <w:szCs w:val="4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Шрифт абзацу за промовчанням1"/>
    <w:qFormat/>
    <w:rPr>
      <w:vertAlign w:val="baseline"/>
      <w:cs w:val="0"/>
      <w:w w:val="100"/>
      <w:position w:val="-1"/>
    </w:rPr>
  </w:style>
  <w:style w:type="character" w:styleId="C4">
    <w:name w:val="annotation reference"/>
    <w:qFormat/>
    <w:rPr>
      <w:sz w:val="16"/>
      <w:szCs w:val="16"/>
      <w:vertAlign w:val="baseline"/>
      <w:cs w:val="0"/>
      <w:w w:val="100"/>
      <w:position w:val="-1"/>
    </w:rPr>
  </w:style>
  <w:style w:type="character" w:styleId="C5">
    <w:name w:val="Текст примітки Знак"/>
    <w:rPr>
      <w:sz w:val="20"/>
      <w:szCs w:val="20"/>
      <w:vertAlign w:val="baseline"/>
      <w:cs w:val="0"/>
      <w:w w:val="100"/>
      <w:position w:val="-1"/>
    </w:rPr>
  </w:style>
  <w:style w:type="character" w:styleId="C6">
    <w:name w:val="Тема примітки Знак"/>
    <w:rPr>
      <w:b w:val="1"/>
      <w:bCs w:val="1"/>
      <w:sz w:val="20"/>
      <w:szCs w:val="20"/>
      <w:vertAlign w:val="baseline"/>
      <w:cs w:val="0"/>
      <w:w w:val="100"/>
      <w:position w:val="-1"/>
    </w:rPr>
  </w:style>
  <w:style w:type="character" w:styleId="C7">
    <w:name w:val="Текст у виносці Знак"/>
    <w:rPr>
      <w:rFonts w:ascii="Tahoma" w:hAnsi="Tahoma"/>
      <w:sz w:val="16"/>
      <w:szCs w:val="16"/>
      <w:vertAlign w:val="baseline"/>
      <w:cs w:val="0"/>
      <w:w w:val="100"/>
      <w:position w:val="-1"/>
    </w:rPr>
  </w:style>
  <w:style w:type="character" w:styleId="C8">
    <w:name w:val="endnote reference"/>
    <w:rPr>
      <w:vertAlign w:val="superscript"/>
      <w:cs w:val="0"/>
      <w:w w:val="100"/>
      <w:position w:val="-1"/>
    </w:rPr>
  </w:style>
  <w:style w:type="character" w:styleId="C9">
    <w:name w:val="Текст кінцевої виноски Знак"/>
    <w:rPr>
      <w:sz w:val="20"/>
      <w:szCs w:val="20"/>
      <w:vertAlign w:val="baseline"/>
      <w:cs w:val="0"/>
      <w:w w:val="100"/>
      <w:position w:val="-1"/>
    </w:rPr>
  </w:style>
  <w:style w:type="character" w:styleId="C10">
    <w:name w:val="footnote reference"/>
    <w:rPr>
      <w:vertAlign w:val="superscript"/>
      <w:cs w:val="0"/>
      <w:w w:val="100"/>
      <w:position w:val="-1"/>
    </w:rPr>
  </w:style>
  <w:style w:type="character" w:styleId="C11">
    <w:name w:val="Текст виноски Знак"/>
    <w:rPr>
      <w:sz w:val="20"/>
      <w:szCs w:val="20"/>
      <w:vertAlign w:val="baseline"/>
      <w:cs w:val="0"/>
      <w:w w:val="100"/>
      <w:position w:val="-1"/>
    </w:rPr>
  </w:style>
  <w:style w:type="character" w:styleId="C12">
    <w:name w:val="Верхній колонтитул Знак"/>
    <w:rPr>
      <w:vertAlign w:val="baseline"/>
      <w:cs w:val="0"/>
      <w:w w:val="100"/>
      <w:position w:val="-1"/>
    </w:rPr>
  </w:style>
  <w:style w:type="character" w:styleId="C13">
    <w:name w:val="Нижній колонтитул Знак"/>
    <w:rPr>
      <w:vertAlign w:val="baseline"/>
      <w:cs w:val="0"/>
      <w:w w:val="100"/>
      <w:position w:val="-1"/>
    </w:rPr>
  </w:style>
  <w:style w:type="character" w:styleId="C14">
    <w:name w:val="Footnote Text Char"/>
    <w:link w:val="P13"/>
    <w:semiHidden/>
    <w:rPr>
      <w:sz w:val="20"/>
      <w:szCs w:val="20"/>
    </w:rPr>
  </w:style>
  <w:style w:type="character" w:styleId="C15">
    <w:name w:val="Endnote Text Char"/>
    <w:link w:val="P12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Grid"/>
    <w:basedOn w:val="T0"/>
    <w:pPr>
      <w:suppressAutoHyphens w:val="1"/>
      <w:ind w:left="-1"/>
      <w:outlineLvl w:val="0"/>
    </w:pPr>
    <w:rPr>
      <w:position w:val="-1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4">
    <w:name w:val=""/>
    <w:basedOn w:val="T2"/>
    <w:tblPr>
      <w:tblStyleRowBandSize w:val="1"/>
      <w:tblStyleColBandSize w:val="1"/>
      <w:tblCellMar>
        <w:left w:w="108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1iY6EIAC8IKhc+RG5yPkpCN6Eg==">CgMxLjA4AGouChNzdWdnZXN0LjJmZmZjYXA3NWluEhfQlNGW0LDQvdCwINCR0LDQsdCw0Y/QvWo1ChRzdWdnZXN0LnV6bGtub2NkMHAxbhId0KHQstC10YLQu9Cw0L3QsCDQmtC+0LLRgtGD0L1yITFSY0JweUdsQ04zeVRJR1hDMzNncXVDNHlkelZTckxncQ==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ТРОЦЕНКО Сергій</dc:creator>
  <dcterms:created xsi:type="dcterms:W3CDTF">2024-09-26T14:28:00Z</dcterms:created>
  <cp:lastModifiedBy>ASKOD</cp:lastModifiedBy>
  <dcterms:modified xsi:type="dcterms:W3CDTF">2024-10-01T12:43:14Z</dcterms:modified>
  <cp:revision>5</cp:revision>
</cp:coreProperties>
</file>