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B79" w:rsidRDefault="00F53B79" w:rsidP="00C74467">
      <w:pPr>
        <w:pStyle w:val="a3"/>
        <w:ind w:left="0"/>
        <w:jc w:val="right"/>
        <w:rPr>
          <w:position w:val="1"/>
        </w:rPr>
      </w:pPr>
    </w:p>
    <w:p w:rsidR="007A2D7A" w:rsidRPr="00F47E25" w:rsidRDefault="007A2D7A" w:rsidP="007A2D7A">
      <w:pPr>
        <w:jc w:val="center"/>
        <w:rPr>
          <w:b/>
          <w:sz w:val="28"/>
          <w:szCs w:val="28"/>
        </w:rPr>
      </w:pPr>
      <w:r w:rsidRPr="00F47E25">
        <w:rPr>
          <w:b/>
          <w:sz w:val="28"/>
          <w:szCs w:val="28"/>
        </w:rPr>
        <w:t xml:space="preserve">Обґрунтування очікуваної вартості предмета закупівлі </w:t>
      </w:r>
    </w:p>
    <w:p w:rsidR="007A2D7A" w:rsidRDefault="007A2D7A" w:rsidP="007A2D7A">
      <w:pPr>
        <w:jc w:val="center"/>
        <w:rPr>
          <w:sz w:val="28"/>
          <w:szCs w:val="28"/>
        </w:rPr>
      </w:pPr>
      <w:r w:rsidRPr="007A2D7A">
        <w:rPr>
          <w:sz w:val="28"/>
          <w:szCs w:val="28"/>
        </w:rPr>
        <w:t xml:space="preserve">09120000-6 – Газове паливо (природний газ) предмет закупівлі визначено із застосуванням показників цифр основного словника національного класифікатора України ДК 021:2015 «Єдиний  закупівельний словник» </w:t>
      </w:r>
    </w:p>
    <w:p w:rsidR="007A2D7A" w:rsidRDefault="007A2D7A" w:rsidP="007A2D7A">
      <w:pPr>
        <w:jc w:val="center"/>
        <w:rPr>
          <w:sz w:val="28"/>
          <w:szCs w:val="28"/>
        </w:rPr>
      </w:pPr>
    </w:p>
    <w:p w:rsidR="007A2D7A" w:rsidRPr="003D6948" w:rsidRDefault="007A2D7A" w:rsidP="007A2D7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B87C96">
        <w:rPr>
          <w:sz w:val="28"/>
          <w:szCs w:val="28"/>
        </w:rPr>
        <w:t>чікуван</w:t>
      </w:r>
      <w:r>
        <w:rPr>
          <w:sz w:val="28"/>
          <w:szCs w:val="28"/>
        </w:rPr>
        <w:t>а</w:t>
      </w:r>
      <w:r w:rsidRPr="00B87C96">
        <w:rPr>
          <w:sz w:val="28"/>
          <w:szCs w:val="28"/>
        </w:rPr>
        <w:t xml:space="preserve"> варт</w:t>
      </w:r>
      <w:r>
        <w:rPr>
          <w:sz w:val="28"/>
          <w:szCs w:val="28"/>
        </w:rPr>
        <w:t>ість</w:t>
      </w:r>
      <w:r w:rsidRPr="00B87C96">
        <w:rPr>
          <w:sz w:val="28"/>
          <w:szCs w:val="28"/>
        </w:rPr>
        <w:t xml:space="preserve"> </w:t>
      </w:r>
      <w:r w:rsidRPr="00C74467">
        <w:rPr>
          <w:b/>
          <w:i/>
          <w:sz w:val="28"/>
          <w:szCs w:val="28"/>
        </w:rPr>
        <w:t>Закупівлі</w:t>
      </w:r>
      <w:r>
        <w:rPr>
          <w:sz w:val="28"/>
          <w:szCs w:val="28"/>
        </w:rPr>
        <w:t xml:space="preserve"> визначена </w:t>
      </w:r>
      <w:r w:rsidRPr="00803CF9">
        <w:rPr>
          <w:sz w:val="28"/>
          <w:szCs w:val="28"/>
        </w:rPr>
        <w:t>у відповідності до наказу Міністерства розвитку економіки, торгівлі та сільського господарст</w:t>
      </w:r>
      <w:r>
        <w:rPr>
          <w:sz w:val="28"/>
          <w:szCs w:val="28"/>
        </w:rPr>
        <w:t>ва України від 18 лютого 2020 року  № 275.</w:t>
      </w:r>
    </w:p>
    <w:p w:rsidR="007A2D7A" w:rsidRDefault="007A2D7A" w:rsidP="007A2D7A">
      <w:pPr>
        <w:ind w:firstLine="567"/>
        <w:jc w:val="both"/>
        <w:rPr>
          <w:sz w:val="28"/>
          <w:szCs w:val="28"/>
        </w:rPr>
      </w:pPr>
      <w:r w:rsidRPr="00393B4B">
        <w:rPr>
          <w:sz w:val="28"/>
          <w:szCs w:val="28"/>
        </w:rPr>
        <w:t xml:space="preserve">За даною процедурою закупівлі планується закупівля загальним обсягом </w:t>
      </w:r>
      <w:r w:rsidR="00F314A7">
        <w:rPr>
          <w:sz w:val="28"/>
          <w:szCs w:val="28"/>
        </w:rPr>
        <w:t>1395</w:t>
      </w:r>
      <w:r w:rsidRPr="00393B4B">
        <w:rPr>
          <w:sz w:val="28"/>
          <w:szCs w:val="28"/>
        </w:rPr>
        <w:t xml:space="preserve"> куб.</w:t>
      </w:r>
      <w:r w:rsidR="00565608">
        <w:rPr>
          <w:sz w:val="28"/>
          <w:szCs w:val="28"/>
        </w:rPr>
        <w:t xml:space="preserve"> </w:t>
      </w:r>
      <w:r w:rsidRPr="00393B4B">
        <w:rPr>
          <w:sz w:val="28"/>
          <w:szCs w:val="28"/>
        </w:rPr>
        <w:t xml:space="preserve">м газу, на загальну суму </w:t>
      </w:r>
      <w:r w:rsidR="00F314A7" w:rsidRPr="00F314A7">
        <w:rPr>
          <w:sz w:val="28"/>
          <w:szCs w:val="28"/>
        </w:rPr>
        <w:t>39 060, 00 грн (тридцять дев’ять тисяч шістдесят гривень, 00 коп.), разом з ПДВ</w:t>
      </w:r>
      <w:r w:rsidRPr="00393B4B">
        <w:rPr>
          <w:sz w:val="28"/>
          <w:szCs w:val="28"/>
        </w:rPr>
        <w:t xml:space="preserve">, за кошти Державного бюджету України, строк постачання  </w:t>
      </w:r>
      <w:r w:rsidR="00565608">
        <w:rPr>
          <w:sz w:val="28"/>
          <w:szCs w:val="28"/>
        </w:rPr>
        <w:t>з </w:t>
      </w:r>
      <w:r w:rsidR="00F314A7">
        <w:rPr>
          <w:sz w:val="28"/>
          <w:szCs w:val="28"/>
        </w:rPr>
        <w:t>01</w:t>
      </w:r>
      <w:r w:rsidR="00565608">
        <w:rPr>
          <w:sz w:val="28"/>
          <w:szCs w:val="28"/>
        </w:rPr>
        <w:t>.10.202</w:t>
      </w:r>
      <w:r w:rsidR="00F314A7">
        <w:rPr>
          <w:sz w:val="28"/>
          <w:szCs w:val="28"/>
        </w:rPr>
        <w:t>6</w:t>
      </w:r>
      <w:r w:rsidR="00565608">
        <w:rPr>
          <w:sz w:val="28"/>
          <w:szCs w:val="28"/>
        </w:rPr>
        <w:t xml:space="preserve"> </w:t>
      </w:r>
      <w:r w:rsidRPr="00393B4B">
        <w:rPr>
          <w:sz w:val="28"/>
          <w:szCs w:val="28"/>
        </w:rPr>
        <w:t xml:space="preserve">по </w:t>
      </w:r>
      <w:r w:rsidR="00565608">
        <w:rPr>
          <w:sz w:val="28"/>
          <w:szCs w:val="28"/>
        </w:rPr>
        <w:t>31.12.</w:t>
      </w:r>
      <w:r w:rsidRPr="00393B4B">
        <w:rPr>
          <w:sz w:val="28"/>
          <w:szCs w:val="28"/>
        </w:rPr>
        <w:t>202</w:t>
      </w:r>
      <w:r w:rsidR="00F314A7">
        <w:rPr>
          <w:sz w:val="28"/>
          <w:szCs w:val="28"/>
        </w:rPr>
        <w:t>6</w:t>
      </w:r>
      <w:r w:rsidRPr="00393B4B">
        <w:rPr>
          <w:sz w:val="28"/>
          <w:szCs w:val="28"/>
        </w:rPr>
        <w:t>.</w:t>
      </w:r>
    </w:p>
    <w:p w:rsidR="00AD41C2" w:rsidRPr="00AD41C2" w:rsidRDefault="00AD41C2" w:rsidP="00AD41C2">
      <w:pPr>
        <w:ind w:left="-15" w:firstLine="7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Розрахунковий період </w:t>
      </w:r>
      <w:r w:rsidRPr="00AD41C2">
        <w:rPr>
          <w:sz w:val="28"/>
          <w:szCs w:val="28"/>
        </w:rPr>
        <w:t xml:space="preserve">становить один календарний місяць – з 07.00 години першого дня місяця до 07.00 години першого дня наступного місяця включно. </w:t>
      </w:r>
    </w:p>
    <w:p w:rsidR="00AD41C2" w:rsidRPr="00AD41C2" w:rsidRDefault="00AD41C2" w:rsidP="00AD41C2">
      <w:pPr>
        <w:ind w:left="-15" w:firstLine="724"/>
        <w:jc w:val="both"/>
        <w:rPr>
          <w:sz w:val="28"/>
          <w:szCs w:val="28"/>
        </w:rPr>
      </w:pPr>
      <w:r w:rsidRPr="00AD41C2">
        <w:rPr>
          <w:sz w:val="28"/>
          <w:szCs w:val="28"/>
        </w:rPr>
        <w:t xml:space="preserve">Розрахунки за поставлений природний газ </w:t>
      </w:r>
      <w:r>
        <w:rPr>
          <w:sz w:val="28"/>
          <w:szCs w:val="28"/>
        </w:rPr>
        <w:t xml:space="preserve">будуть </w:t>
      </w:r>
      <w:r w:rsidRPr="00AD41C2">
        <w:rPr>
          <w:sz w:val="28"/>
          <w:szCs w:val="28"/>
        </w:rPr>
        <w:t>здійсню</w:t>
      </w:r>
      <w:r>
        <w:rPr>
          <w:sz w:val="28"/>
          <w:szCs w:val="28"/>
        </w:rPr>
        <w:t>ватися</w:t>
      </w:r>
      <w:r w:rsidRPr="00AD41C2">
        <w:rPr>
          <w:sz w:val="28"/>
          <w:szCs w:val="28"/>
        </w:rPr>
        <w:t xml:space="preserve"> за розрахунковий період до 10 числа місяця, наступного за місяцем постачання газу, на підставі виставленого Акту приймання-передачі газу за поставлений газ.</w:t>
      </w:r>
    </w:p>
    <w:p w:rsidR="00AD41C2" w:rsidRPr="00AD41C2" w:rsidRDefault="00AD41C2" w:rsidP="00AD41C2">
      <w:pPr>
        <w:ind w:left="-15" w:firstLine="724"/>
        <w:jc w:val="both"/>
        <w:rPr>
          <w:sz w:val="28"/>
          <w:szCs w:val="28"/>
        </w:rPr>
      </w:pPr>
      <w:r>
        <w:rPr>
          <w:sz w:val="28"/>
          <w:szCs w:val="28"/>
        </w:rPr>
        <w:t>Замовник</w:t>
      </w:r>
      <w:r w:rsidRPr="00AD41C2">
        <w:rPr>
          <w:sz w:val="28"/>
          <w:szCs w:val="28"/>
        </w:rPr>
        <w:t xml:space="preserve"> має право здійснити оплату та/або передоплату за природний газ, на підставі виставленого рахунку, протягом періоду поставки газу або до початку розрахункового періоду, при цьому Акт приймання-передачі фактично переданого газу за розрахунковий період по якому була проведена попередня оплата, надає</w:t>
      </w:r>
      <w:r>
        <w:rPr>
          <w:sz w:val="28"/>
          <w:szCs w:val="28"/>
        </w:rPr>
        <w:t>ться</w:t>
      </w:r>
      <w:r w:rsidRPr="00AD41C2">
        <w:rPr>
          <w:sz w:val="28"/>
          <w:szCs w:val="28"/>
        </w:rPr>
        <w:t xml:space="preserve"> Споживачу не пізніше 5 числа місяця, наступного за місяцем постачання газу. У випадку переплати за поставлений газ</w:t>
      </w:r>
      <w:r>
        <w:rPr>
          <w:sz w:val="28"/>
          <w:szCs w:val="28"/>
        </w:rPr>
        <w:t xml:space="preserve"> Постачальник</w:t>
      </w:r>
      <w:r w:rsidRPr="00AD41C2">
        <w:rPr>
          <w:sz w:val="28"/>
          <w:szCs w:val="28"/>
        </w:rPr>
        <w:t xml:space="preserve">, за заявою </w:t>
      </w:r>
      <w:r>
        <w:rPr>
          <w:sz w:val="28"/>
          <w:szCs w:val="28"/>
        </w:rPr>
        <w:t>Замовника</w:t>
      </w:r>
      <w:r w:rsidRPr="00AD41C2">
        <w:rPr>
          <w:sz w:val="28"/>
          <w:szCs w:val="28"/>
        </w:rPr>
        <w:t xml:space="preserve">, повинен повернути надміру переплачені кошти на розрахунковий рахунок </w:t>
      </w:r>
      <w:r>
        <w:rPr>
          <w:sz w:val="28"/>
          <w:szCs w:val="28"/>
        </w:rPr>
        <w:t>Замовника</w:t>
      </w:r>
      <w:r w:rsidRPr="00AD41C2">
        <w:rPr>
          <w:sz w:val="28"/>
          <w:szCs w:val="28"/>
        </w:rPr>
        <w:t xml:space="preserve"> або зарахувати наявну переплату у рахунок оплати на</w:t>
      </w:r>
      <w:r w:rsidR="005433D7">
        <w:rPr>
          <w:sz w:val="28"/>
          <w:szCs w:val="28"/>
        </w:rPr>
        <w:t>ступного розрахункового періоду в рамках терміну дії укладеного договору закупівлі природного газу.</w:t>
      </w:r>
    </w:p>
    <w:p w:rsidR="00AD41C2" w:rsidRPr="00AD41C2" w:rsidRDefault="00AD41C2" w:rsidP="00AD41C2">
      <w:pPr>
        <w:ind w:left="-15" w:firstLine="724"/>
        <w:jc w:val="both"/>
        <w:rPr>
          <w:sz w:val="28"/>
          <w:szCs w:val="28"/>
        </w:rPr>
      </w:pPr>
      <w:r w:rsidRPr="00AD41C2">
        <w:rPr>
          <w:sz w:val="28"/>
          <w:szCs w:val="28"/>
        </w:rPr>
        <w:t>Кошти, які надій</w:t>
      </w:r>
      <w:r w:rsidR="005433D7">
        <w:rPr>
          <w:sz w:val="28"/>
          <w:szCs w:val="28"/>
        </w:rPr>
        <w:t>дуть</w:t>
      </w:r>
      <w:r w:rsidRPr="00AD41C2">
        <w:rPr>
          <w:sz w:val="28"/>
          <w:szCs w:val="28"/>
        </w:rPr>
        <w:t xml:space="preserve"> від </w:t>
      </w:r>
      <w:r w:rsidR="005433D7">
        <w:rPr>
          <w:sz w:val="28"/>
          <w:szCs w:val="28"/>
        </w:rPr>
        <w:t>Замовника</w:t>
      </w:r>
      <w:r w:rsidRPr="00AD41C2">
        <w:rPr>
          <w:sz w:val="28"/>
          <w:szCs w:val="28"/>
        </w:rPr>
        <w:t xml:space="preserve">, зараховуються як передоплата за умови оплати </w:t>
      </w:r>
      <w:r w:rsidR="005433D7">
        <w:rPr>
          <w:sz w:val="28"/>
          <w:szCs w:val="28"/>
        </w:rPr>
        <w:t xml:space="preserve"> Замовником </w:t>
      </w:r>
      <w:r w:rsidRPr="00AD41C2">
        <w:rPr>
          <w:sz w:val="28"/>
          <w:szCs w:val="28"/>
        </w:rPr>
        <w:t>100% вартості природного газу, замовленого на розрахунковий період.</w:t>
      </w:r>
    </w:p>
    <w:p w:rsidR="00AD41C2" w:rsidRDefault="00AD41C2" w:rsidP="007A2D7A">
      <w:pPr>
        <w:ind w:firstLine="567"/>
        <w:jc w:val="both"/>
        <w:rPr>
          <w:sz w:val="28"/>
          <w:szCs w:val="28"/>
        </w:rPr>
      </w:pPr>
    </w:p>
    <w:p w:rsidR="00F53B79" w:rsidRDefault="00F53B79" w:rsidP="00C74467">
      <w:pPr>
        <w:pStyle w:val="a3"/>
        <w:ind w:left="0"/>
        <w:jc w:val="right"/>
        <w:rPr>
          <w:position w:val="1"/>
        </w:rPr>
      </w:pPr>
    </w:p>
    <w:p w:rsidR="007A2D7A" w:rsidRPr="00F66F81" w:rsidRDefault="007A2D7A" w:rsidP="007A2D7A">
      <w:pPr>
        <w:pStyle w:val="a3"/>
        <w:ind w:left="0"/>
        <w:jc w:val="right"/>
        <w:rPr>
          <w:position w:val="1"/>
        </w:rPr>
      </w:pPr>
    </w:p>
    <w:p w:rsidR="007A2D7A" w:rsidRDefault="007A2D7A" w:rsidP="007A2D7A">
      <w:pPr>
        <w:jc w:val="center"/>
        <w:rPr>
          <w:b/>
          <w:sz w:val="28"/>
          <w:szCs w:val="28"/>
        </w:rPr>
      </w:pPr>
    </w:p>
    <w:p w:rsidR="007A2D7A" w:rsidRDefault="007A2D7A" w:rsidP="007A2D7A">
      <w:pPr>
        <w:jc w:val="center"/>
        <w:rPr>
          <w:sz w:val="28"/>
          <w:szCs w:val="28"/>
        </w:rPr>
      </w:pPr>
      <w:r w:rsidRPr="00132106">
        <w:rPr>
          <w:b/>
          <w:sz w:val="28"/>
          <w:szCs w:val="28"/>
        </w:rPr>
        <w:t>Обґрунтування кількісних та якісних характеристик предмета закупівлі</w:t>
      </w:r>
      <w:r>
        <w:rPr>
          <w:sz w:val="28"/>
          <w:szCs w:val="28"/>
        </w:rPr>
        <w:t xml:space="preserve"> </w:t>
      </w:r>
    </w:p>
    <w:p w:rsidR="007A2D7A" w:rsidRDefault="007A2D7A" w:rsidP="007A2D7A">
      <w:pPr>
        <w:jc w:val="center"/>
        <w:rPr>
          <w:sz w:val="28"/>
          <w:szCs w:val="28"/>
        </w:rPr>
      </w:pPr>
    </w:p>
    <w:p w:rsidR="007A2D7A" w:rsidRDefault="007A2D7A" w:rsidP="007A2D7A">
      <w:pPr>
        <w:jc w:val="center"/>
        <w:rPr>
          <w:sz w:val="28"/>
          <w:szCs w:val="28"/>
        </w:rPr>
      </w:pPr>
      <w:r w:rsidRPr="007A2D7A">
        <w:rPr>
          <w:sz w:val="28"/>
          <w:szCs w:val="28"/>
        </w:rPr>
        <w:t>09120000-6 – Газове паливо (природний газ) предмет закупівлі визначено із застосуванням показників цифр основного словника національного класифікатора України ДК 021:2015 «Єдиний  закупівельний словник»</w:t>
      </w:r>
      <w:r>
        <w:rPr>
          <w:sz w:val="28"/>
          <w:szCs w:val="28"/>
        </w:rPr>
        <w:tab/>
      </w:r>
    </w:p>
    <w:p w:rsidR="007A2D7A" w:rsidRDefault="007A2D7A" w:rsidP="007A2D7A">
      <w:pPr>
        <w:jc w:val="center"/>
        <w:rPr>
          <w:sz w:val="28"/>
          <w:szCs w:val="28"/>
        </w:rPr>
      </w:pPr>
    </w:p>
    <w:p w:rsidR="007A2D7A" w:rsidRPr="003742D8" w:rsidRDefault="007A2D7A" w:rsidP="007A2D7A">
      <w:pPr>
        <w:ind w:firstLine="567"/>
        <w:jc w:val="both"/>
        <w:rPr>
          <w:sz w:val="28"/>
          <w:szCs w:val="28"/>
        </w:rPr>
      </w:pPr>
      <w:r w:rsidRPr="003742D8">
        <w:rPr>
          <w:sz w:val="28"/>
          <w:szCs w:val="28"/>
        </w:rPr>
        <w:t xml:space="preserve">Постачання природного газу  буде відбуватися за об’єктами, розподіл природного газу за якими здійснюється кількома операторами газорозподільних мереж, а саме: по м. Львів – </w:t>
      </w:r>
      <w:r>
        <w:rPr>
          <w:sz w:val="28"/>
          <w:szCs w:val="28"/>
        </w:rPr>
        <w:t>Львівська філія ТОВ «Газорозподільні мережі України»</w:t>
      </w:r>
      <w:r w:rsidRPr="003742D8">
        <w:rPr>
          <w:sz w:val="28"/>
          <w:szCs w:val="28"/>
        </w:rPr>
        <w:t>; по м. Одеса – АТ «Одесагаз».</w:t>
      </w:r>
    </w:p>
    <w:p w:rsidR="007A2D7A" w:rsidRPr="003742D8" w:rsidRDefault="007A2D7A" w:rsidP="007A2D7A">
      <w:pPr>
        <w:ind w:firstLine="567"/>
        <w:jc w:val="both"/>
        <w:rPr>
          <w:sz w:val="28"/>
          <w:szCs w:val="28"/>
        </w:rPr>
      </w:pPr>
      <w:r w:rsidRPr="003742D8">
        <w:rPr>
          <w:sz w:val="28"/>
          <w:szCs w:val="28"/>
        </w:rPr>
        <w:lastRenderedPageBreak/>
        <w:t xml:space="preserve">Обсяг природного газу на період </w:t>
      </w:r>
      <w:r w:rsidR="00565608">
        <w:rPr>
          <w:sz w:val="28"/>
          <w:szCs w:val="28"/>
        </w:rPr>
        <w:t xml:space="preserve">з </w:t>
      </w:r>
      <w:r w:rsidR="00F314A7">
        <w:rPr>
          <w:sz w:val="28"/>
          <w:szCs w:val="28"/>
        </w:rPr>
        <w:t>01</w:t>
      </w:r>
      <w:r w:rsidR="00565608">
        <w:rPr>
          <w:sz w:val="28"/>
          <w:szCs w:val="28"/>
        </w:rPr>
        <w:t>.10.202</w:t>
      </w:r>
      <w:r w:rsidR="00F314A7">
        <w:rPr>
          <w:sz w:val="28"/>
          <w:szCs w:val="28"/>
        </w:rPr>
        <w:t>6</w:t>
      </w:r>
      <w:r w:rsidR="00565608">
        <w:rPr>
          <w:sz w:val="28"/>
          <w:szCs w:val="28"/>
        </w:rPr>
        <w:t xml:space="preserve"> по 31.12.202</w:t>
      </w:r>
      <w:r w:rsidR="00F314A7">
        <w:rPr>
          <w:sz w:val="28"/>
          <w:szCs w:val="28"/>
        </w:rPr>
        <w:t>6</w:t>
      </w:r>
      <w:r w:rsidR="00565608">
        <w:rPr>
          <w:sz w:val="28"/>
          <w:szCs w:val="28"/>
        </w:rPr>
        <w:t xml:space="preserve"> </w:t>
      </w:r>
      <w:r w:rsidRPr="003742D8">
        <w:rPr>
          <w:sz w:val="28"/>
          <w:szCs w:val="28"/>
        </w:rPr>
        <w:t xml:space="preserve">необхідний у загальний кількості </w:t>
      </w:r>
      <w:r w:rsidR="00F314A7">
        <w:rPr>
          <w:sz w:val="28"/>
          <w:szCs w:val="28"/>
        </w:rPr>
        <w:t>1395</w:t>
      </w:r>
      <w:r w:rsidRPr="003742D8">
        <w:rPr>
          <w:sz w:val="28"/>
          <w:szCs w:val="28"/>
        </w:rPr>
        <w:t xml:space="preserve"> куб. м.</w:t>
      </w:r>
    </w:p>
    <w:p w:rsidR="007A2D7A" w:rsidRPr="003742D8" w:rsidRDefault="007A2D7A" w:rsidP="007A2D7A">
      <w:pPr>
        <w:ind w:firstLine="567"/>
        <w:jc w:val="both"/>
        <w:rPr>
          <w:sz w:val="28"/>
          <w:szCs w:val="28"/>
        </w:rPr>
      </w:pPr>
      <w:r w:rsidRPr="003742D8">
        <w:rPr>
          <w:sz w:val="28"/>
          <w:szCs w:val="28"/>
        </w:rPr>
        <w:t xml:space="preserve">Поставлений природний газ (за кодом УКТЗЕД 2711 21 00 00) має бути власного видобутку ( природний газ видобутий на території України) та/або  імпортований природний газ, ввезений на митну територію України. </w:t>
      </w:r>
    </w:p>
    <w:p w:rsidR="007A2D7A" w:rsidRPr="003742D8" w:rsidRDefault="007A2D7A" w:rsidP="007A2D7A">
      <w:pPr>
        <w:ind w:firstLine="567"/>
        <w:jc w:val="both"/>
        <w:rPr>
          <w:sz w:val="28"/>
          <w:szCs w:val="28"/>
        </w:rPr>
      </w:pPr>
      <w:r w:rsidRPr="003742D8">
        <w:rPr>
          <w:sz w:val="28"/>
          <w:szCs w:val="28"/>
        </w:rPr>
        <w:t>Природний газ  передається у загальному потоці, у внутрішній точці виходу з газотранспортної системи.</w:t>
      </w:r>
    </w:p>
    <w:p w:rsidR="007A2D7A" w:rsidRPr="003742D8" w:rsidRDefault="007A2D7A" w:rsidP="007A2D7A">
      <w:pPr>
        <w:ind w:firstLine="567"/>
        <w:jc w:val="both"/>
        <w:rPr>
          <w:sz w:val="28"/>
          <w:szCs w:val="28"/>
        </w:rPr>
      </w:pPr>
      <w:r w:rsidRPr="003742D8">
        <w:rPr>
          <w:sz w:val="28"/>
          <w:szCs w:val="28"/>
        </w:rPr>
        <w:t>За розрахункову одиницю газу  приймається один метр кубічний (м3), приведений до стандартних умов: температура (t) 293,18К (20ºС), тиск газу (Р) 101,325кПа (760 мм рт. ст.).</w:t>
      </w:r>
    </w:p>
    <w:p w:rsidR="007A2D7A" w:rsidRPr="00CF797E" w:rsidRDefault="007A2D7A" w:rsidP="007A2D7A">
      <w:pPr>
        <w:ind w:firstLine="567"/>
        <w:jc w:val="both"/>
        <w:rPr>
          <w:sz w:val="28"/>
          <w:szCs w:val="28"/>
        </w:rPr>
      </w:pPr>
      <w:r w:rsidRPr="003742D8">
        <w:rPr>
          <w:sz w:val="28"/>
          <w:szCs w:val="28"/>
        </w:rPr>
        <w:t>Фізико-хімічні показники природного газу повинні відповідати вимогам, визначеним Кодексом газотранспортної системи затвердженого постановою НКРЕКП від 30.09.2015 № 2493 та Кодексом газорозподільних систем затвердженого постановою НКРЕКП від 30.09.2015 № 2494.</w:t>
      </w:r>
    </w:p>
    <w:p w:rsidR="007A2D7A" w:rsidRDefault="007A2D7A" w:rsidP="00C74467">
      <w:pPr>
        <w:pStyle w:val="a3"/>
        <w:ind w:left="0"/>
        <w:jc w:val="right"/>
        <w:rPr>
          <w:position w:val="1"/>
        </w:rPr>
      </w:pPr>
      <w:bookmarkStart w:id="0" w:name="_GoBack"/>
      <w:bookmarkEnd w:id="0"/>
    </w:p>
    <w:sectPr w:rsidR="007A2D7A" w:rsidSect="00C74DC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1F0D" w:rsidRDefault="00051F0D" w:rsidP="00151E06">
      <w:r>
        <w:separator/>
      </w:r>
    </w:p>
  </w:endnote>
  <w:endnote w:type="continuationSeparator" w:id="0">
    <w:p w:rsidR="00051F0D" w:rsidRDefault="00051F0D" w:rsidP="00151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1F0D" w:rsidRDefault="00051F0D" w:rsidP="00151E06">
      <w:r>
        <w:separator/>
      </w:r>
    </w:p>
  </w:footnote>
  <w:footnote w:type="continuationSeparator" w:id="0">
    <w:p w:rsidR="00051F0D" w:rsidRDefault="00051F0D" w:rsidP="00151E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02B53"/>
    <w:multiLevelType w:val="hybridMultilevel"/>
    <w:tmpl w:val="2BAE0C96"/>
    <w:lvl w:ilvl="0" w:tplc="C08099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B63527"/>
    <w:multiLevelType w:val="hybridMultilevel"/>
    <w:tmpl w:val="7AC09DC0"/>
    <w:lvl w:ilvl="0" w:tplc="E898A3AC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D010233"/>
    <w:multiLevelType w:val="hybridMultilevel"/>
    <w:tmpl w:val="F5123C26"/>
    <w:lvl w:ilvl="0" w:tplc="D8F279B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D616FE3"/>
    <w:multiLevelType w:val="hybridMultilevel"/>
    <w:tmpl w:val="881ABD84"/>
    <w:lvl w:ilvl="0" w:tplc="04405E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408E6"/>
    <w:multiLevelType w:val="hybridMultilevel"/>
    <w:tmpl w:val="2D3CDF9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4805B8"/>
    <w:multiLevelType w:val="multilevel"/>
    <w:tmpl w:val="89D8C1CA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360"/>
        </w:tabs>
        <w:ind w:left="360" w:hanging="360"/>
      </w:pPr>
      <w:rPr>
        <w:i w:val="0"/>
        <w:iCs/>
      </w:r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6" w15:restartNumberingAfterBreak="0">
    <w:nsid w:val="20C60005"/>
    <w:multiLevelType w:val="hybridMultilevel"/>
    <w:tmpl w:val="BF466B46"/>
    <w:lvl w:ilvl="0" w:tplc="5AE0AF8A">
      <w:start w:val="3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22B06289"/>
    <w:multiLevelType w:val="multilevel"/>
    <w:tmpl w:val="A1EC69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468" w:hanging="468"/>
      </w:pPr>
      <w:rPr>
        <w:rFonts w:hint="default"/>
        <w:b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u w:val="none"/>
      </w:rPr>
    </w:lvl>
  </w:abstractNum>
  <w:abstractNum w:abstractNumId="8" w15:restartNumberingAfterBreak="0">
    <w:nsid w:val="3212182D"/>
    <w:multiLevelType w:val="multilevel"/>
    <w:tmpl w:val="3CE0D8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454524"/>
    <w:multiLevelType w:val="hybridMultilevel"/>
    <w:tmpl w:val="57642700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2586D86"/>
    <w:multiLevelType w:val="multilevel"/>
    <w:tmpl w:val="97CA9584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left" w:pos="1070"/>
        </w:tabs>
        <w:ind w:left="1070" w:hanging="360"/>
      </w:pPr>
      <w:rPr>
        <w:rFonts w:ascii="Times New Roman" w:eastAsiaTheme="minorEastAsia" w:hAnsi="Times New Roman" w:cs="Times New Roman"/>
        <w:b/>
        <w:bCs/>
        <w:i w:val="0"/>
        <w:iCs/>
      </w:rPr>
    </w:lvl>
    <w:lvl w:ilvl="2">
      <w:start w:val="1"/>
      <w:numFmt w:val="decimal"/>
      <w:lvlText w:val="%3."/>
      <w:lvlJc w:val="left"/>
      <w:pPr>
        <w:tabs>
          <w:tab w:val="left" w:pos="360"/>
        </w:tabs>
        <w:ind w:left="360" w:hanging="360"/>
      </w:pPr>
      <w:rPr>
        <w:b w:val="0"/>
        <w:bCs/>
      </w:r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1" w15:restartNumberingAfterBreak="0">
    <w:nsid w:val="4F750860"/>
    <w:multiLevelType w:val="hybridMultilevel"/>
    <w:tmpl w:val="0EA679D0"/>
    <w:lvl w:ilvl="0" w:tplc="9AB0ED66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541B683A"/>
    <w:multiLevelType w:val="hybridMultilevel"/>
    <w:tmpl w:val="538A560E"/>
    <w:lvl w:ilvl="0" w:tplc="305EF908">
      <w:start w:val="4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68906BE"/>
    <w:multiLevelType w:val="hybridMultilevel"/>
    <w:tmpl w:val="F2D20A80"/>
    <w:lvl w:ilvl="0" w:tplc="7F7EAA2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86573F2"/>
    <w:multiLevelType w:val="multilevel"/>
    <w:tmpl w:val="97CA9584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left" w:pos="1070"/>
        </w:tabs>
        <w:ind w:left="1070" w:hanging="360"/>
      </w:pPr>
      <w:rPr>
        <w:rFonts w:ascii="Times New Roman" w:eastAsiaTheme="minorEastAsia" w:hAnsi="Times New Roman" w:cs="Times New Roman"/>
        <w:b/>
        <w:bCs/>
        <w:i w:val="0"/>
        <w:iCs/>
      </w:rPr>
    </w:lvl>
    <w:lvl w:ilvl="2">
      <w:start w:val="1"/>
      <w:numFmt w:val="decimal"/>
      <w:lvlText w:val="%3."/>
      <w:lvlJc w:val="left"/>
      <w:pPr>
        <w:tabs>
          <w:tab w:val="left" w:pos="360"/>
        </w:tabs>
        <w:ind w:left="360" w:hanging="360"/>
      </w:pPr>
      <w:rPr>
        <w:b w:val="0"/>
        <w:bCs/>
      </w:r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5" w15:restartNumberingAfterBreak="0">
    <w:nsid w:val="5B837649"/>
    <w:multiLevelType w:val="hybridMultilevel"/>
    <w:tmpl w:val="3E06D392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C197F0F"/>
    <w:multiLevelType w:val="hybridMultilevel"/>
    <w:tmpl w:val="DF94BD2E"/>
    <w:lvl w:ilvl="0" w:tplc="2728852E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A03C39"/>
    <w:multiLevelType w:val="multilevel"/>
    <w:tmpl w:val="0930E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234DCF"/>
    <w:multiLevelType w:val="hybridMultilevel"/>
    <w:tmpl w:val="47C81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DA65D5"/>
    <w:multiLevelType w:val="hybridMultilevel"/>
    <w:tmpl w:val="9FE0CB1E"/>
    <w:lvl w:ilvl="0" w:tplc="2C9CD9F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7617B7"/>
    <w:multiLevelType w:val="hybridMultilevel"/>
    <w:tmpl w:val="95B6CD86"/>
    <w:lvl w:ilvl="0" w:tplc="AC82A6B2">
      <w:start w:val="1"/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79CB2607"/>
    <w:multiLevelType w:val="hybridMultilevel"/>
    <w:tmpl w:val="3AA403F2"/>
    <w:lvl w:ilvl="0" w:tplc="3376BB96">
      <w:start w:val="2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20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15"/>
  </w:num>
  <w:num w:numId="9">
    <w:abstractNumId w:val="21"/>
  </w:num>
  <w:num w:numId="10">
    <w:abstractNumId w:val="9"/>
  </w:num>
  <w:num w:numId="11">
    <w:abstractNumId w:val="13"/>
  </w:num>
  <w:num w:numId="12">
    <w:abstractNumId w:val="2"/>
  </w:num>
  <w:num w:numId="13">
    <w:abstractNumId w:val="3"/>
  </w:num>
  <w:num w:numId="14">
    <w:abstractNumId w:val="18"/>
  </w:num>
  <w:num w:numId="15">
    <w:abstractNumId w:val="7"/>
  </w:num>
  <w:num w:numId="16">
    <w:abstractNumId w:val="5"/>
  </w:num>
  <w:num w:numId="17">
    <w:abstractNumId w:val="14"/>
  </w:num>
  <w:num w:numId="18">
    <w:abstractNumId w:val="19"/>
  </w:num>
  <w:num w:numId="19">
    <w:abstractNumId w:val="10"/>
  </w:num>
  <w:num w:numId="20">
    <w:abstractNumId w:val="17"/>
  </w:num>
  <w:num w:numId="21">
    <w:abstractNumId w:val="8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FE9"/>
    <w:rsid w:val="00001048"/>
    <w:rsid w:val="00002D56"/>
    <w:rsid w:val="00003FA3"/>
    <w:rsid w:val="00012C15"/>
    <w:rsid w:val="0002459A"/>
    <w:rsid w:val="000246BD"/>
    <w:rsid w:val="00033DED"/>
    <w:rsid w:val="00034A45"/>
    <w:rsid w:val="000367BD"/>
    <w:rsid w:val="00051DE7"/>
    <w:rsid w:val="00051F0D"/>
    <w:rsid w:val="00054315"/>
    <w:rsid w:val="00061B53"/>
    <w:rsid w:val="00061D58"/>
    <w:rsid w:val="00064C03"/>
    <w:rsid w:val="00065DF7"/>
    <w:rsid w:val="00065E90"/>
    <w:rsid w:val="00067152"/>
    <w:rsid w:val="00070D86"/>
    <w:rsid w:val="00073029"/>
    <w:rsid w:val="00073072"/>
    <w:rsid w:val="0008065A"/>
    <w:rsid w:val="00081081"/>
    <w:rsid w:val="0009340A"/>
    <w:rsid w:val="00094472"/>
    <w:rsid w:val="00094E42"/>
    <w:rsid w:val="00096559"/>
    <w:rsid w:val="000B78DC"/>
    <w:rsid w:val="000C0581"/>
    <w:rsid w:val="000C1A77"/>
    <w:rsid w:val="000C4E96"/>
    <w:rsid w:val="000C66E2"/>
    <w:rsid w:val="000C7836"/>
    <w:rsid w:val="000C7927"/>
    <w:rsid w:val="000D0A0D"/>
    <w:rsid w:val="000E0008"/>
    <w:rsid w:val="000E00F7"/>
    <w:rsid w:val="000F0F48"/>
    <w:rsid w:val="001005DD"/>
    <w:rsid w:val="0010320B"/>
    <w:rsid w:val="0010335A"/>
    <w:rsid w:val="0010520B"/>
    <w:rsid w:val="0010668F"/>
    <w:rsid w:val="00110B6E"/>
    <w:rsid w:val="00114C9C"/>
    <w:rsid w:val="00114CE8"/>
    <w:rsid w:val="00117E29"/>
    <w:rsid w:val="00121ED7"/>
    <w:rsid w:val="00124753"/>
    <w:rsid w:val="00126BAA"/>
    <w:rsid w:val="001315E7"/>
    <w:rsid w:val="00131ADF"/>
    <w:rsid w:val="00137844"/>
    <w:rsid w:val="00147289"/>
    <w:rsid w:val="00147808"/>
    <w:rsid w:val="00151E06"/>
    <w:rsid w:val="00152331"/>
    <w:rsid w:val="001618AF"/>
    <w:rsid w:val="00165016"/>
    <w:rsid w:val="00166D30"/>
    <w:rsid w:val="001674F7"/>
    <w:rsid w:val="0017012E"/>
    <w:rsid w:val="001722F0"/>
    <w:rsid w:val="001724D1"/>
    <w:rsid w:val="001769F3"/>
    <w:rsid w:val="00177645"/>
    <w:rsid w:val="00184700"/>
    <w:rsid w:val="00186268"/>
    <w:rsid w:val="00190527"/>
    <w:rsid w:val="0019075F"/>
    <w:rsid w:val="00190E33"/>
    <w:rsid w:val="001963F9"/>
    <w:rsid w:val="001A4989"/>
    <w:rsid w:val="001B0EDF"/>
    <w:rsid w:val="001B2639"/>
    <w:rsid w:val="001B40BC"/>
    <w:rsid w:val="001D1E42"/>
    <w:rsid w:val="001D2C20"/>
    <w:rsid w:val="001D3542"/>
    <w:rsid w:val="001D4B85"/>
    <w:rsid w:val="001D6311"/>
    <w:rsid w:val="001E32F8"/>
    <w:rsid w:val="001E3BF8"/>
    <w:rsid w:val="001F5857"/>
    <w:rsid w:val="002012AF"/>
    <w:rsid w:val="00204951"/>
    <w:rsid w:val="002103C3"/>
    <w:rsid w:val="00213D4C"/>
    <w:rsid w:val="0021418F"/>
    <w:rsid w:val="00214D9C"/>
    <w:rsid w:val="00216C59"/>
    <w:rsid w:val="002206EE"/>
    <w:rsid w:val="0022112A"/>
    <w:rsid w:val="00221530"/>
    <w:rsid w:val="00223A27"/>
    <w:rsid w:val="00242B0B"/>
    <w:rsid w:val="00242C07"/>
    <w:rsid w:val="002437A7"/>
    <w:rsid w:val="00251DFF"/>
    <w:rsid w:val="00253793"/>
    <w:rsid w:val="00254DF7"/>
    <w:rsid w:val="00255CE5"/>
    <w:rsid w:val="00262082"/>
    <w:rsid w:val="002667AB"/>
    <w:rsid w:val="00272D97"/>
    <w:rsid w:val="00273087"/>
    <w:rsid w:val="00273887"/>
    <w:rsid w:val="002805FC"/>
    <w:rsid w:val="00287777"/>
    <w:rsid w:val="00291712"/>
    <w:rsid w:val="00293881"/>
    <w:rsid w:val="00295733"/>
    <w:rsid w:val="002960B9"/>
    <w:rsid w:val="00296216"/>
    <w:rsid w:val="002A36CB"/>
    <w:rsid w:val="002B0664"/>
    <w:rsid w:val="002B4CF3"/>
    <w:rsid w:val="002C1A4C"/>
    <w:rsid w:val="002C625B"/>
    <w:rsid w:val="002E1D10"/>
    <w:rsid w:val="002E48C2"/>
    <w:rsid w:val="002E4ED0"/>
    <w:rsid w:val="002F14DC"/>
    <w:rsid w:val="0030247D"/>
    <w:rsid w:val="003027E7"/>
    <w:rsid w:val="00307A72"/>
    <w:rsid w:val="00314079"/>
    <w:rsid w:val="00323737"/>
    <w:rsid w:val="00331769"/>
    <w:rsid w:val="003323EF"/>
    <w:rsid w:val="00333203"/>
    <w:rsid w:val="003359BD"/>
    <w:rsid w:val="00352210"/>
    <w:rsid w:val="0036049D"/>
    <w:rsid w:val="003679C6"/>
    <w:rsid w:val="00370FCE"/>
    <w:rsid w:val="00373007"/>
    <w:rsid w:val="003732AC"/>
    <w:rsid w:val="00381A4A"/>
    <w:rsid w:val="0039306A"/>
    <w:rsid w:val="003A2EF6"/>
    <w:rsid w:val="003A7945"/>
    <w:rsid w:val="003B2C5C"/>
    <w:rsid w:val="003B7200"/>
    <w:rsid w:val="003B7211"/>
    <w:rsid w:val="003C1ED0"/>
    <w:rsid w:val="003C2AB9"/>
    <w:rsid w:val="003C3117"/>
    <w:rsid w:val="003E20A6"/>
    <w:rsid w:val="003E33F8"/>
    <w:rsid w:val="003F355F"/>
    <w:rsid w:val="003F4B85"/>
    <w:rsid w:val="003F6721"/>
    <w:rsid w:val="004031A0"/>
    <w:rsid w:val="00405E3A"/>
    <w:rsid w:val="00412ED9"/>
    <w:rsid w:val="004135C6"/>
    <w:rsid w:val="004218F4"/>
    <w:rsid w:val="004230D4"/>
    <w:rsid w:val="00423FE9"/>
    <w:rsid w:val="004245AC"/>
    <w:rsid w:val="004334C9"/>
    <w:rsid w:val="0043526B"/>
    <w:rsid w:val="00435580"/>
    <w:rsid w:val="00447F60"/>
    <w:rsid w:val="004514D8"/>
    <w:rsid w:val="004567EE"/>
    <w:rsid w:val="00460086"/>
    <w:rsid w:val="0046019D"/>
    <w:rsid w:val="0046486D"/>
    <w:rsid w:val="00466566"/>
    <w:rsid w:val="0047000E"/>
    <w:rsid w:val="004812E1"/>
    <w:rsid w:val="0048134E"/>
    <w:rsid w:val="004928E8"/>
    <w:rsid w:val="00497A9F"/>
    <w:rsid w:val="004A2B3D"/>
    <w:rsid w:val="004B28DB"/>
    <w:rsid w:val="004B4CC9"/>
    <w:rsid w:val="004B56AD"/>
    <w:rsid w:val="004B7B08"/>
    <w:rsid w:val="004D2322"/>
    <w:rsid w:val="004D3730"/>
    <w:rsid w:val="004E134E"/>
    <w:rsid w:val="004E204C"/>
    <w:rsid w:val="004E2C26"/>
    <w:rsid w:val="004F2BF6"/>
    <w:rsid w:val="004F4705"/>
    <w:rsid w:val="004F5750"/>
    <w:rsid w:val="00501702"/>
    <w:rsid w:val="00502C0F"/>
    <w:rsid w:val="00502E67"/>
    <w:rsid w:val="0050437F"/>
    <w:rsid w:val="00505E84"/>
    <w:rsid w:val="005105FA"/>
    <w:rsid w:val="005111DF"/>
    <w:rsid w:val="005115BE"/>
    <w:rsid w:val="0051292A"/>
    <w:rsid w:val="00533385"/>
    <w:rsid w:val="005354B1"/>
    <w:rsid w:val="00537C14"/>
    <w:rsid w:val="00543116"/>
    <w:rsid w:val="005433D7"/>
    <w:rsid w:val="00544E53"/>
    <w:rsid w:val="005547F5"/>
    <w:rsid w:val="00554E8E"/>
    <w:rsid w:val="0055545A"/>
    <w:rsid w:val="0056241B"/>
    <w:rsid w:val="00564396"/>
    <w:rsid w:val="00565608"/>
    <w:rsid w:val="0056669D"/>
    <w:rsid w:val="00570B64"/>
    <w:rsid w:val="005717E0"/>
    <w:rsid w:val="0058098C"/>
    <w:rsid w:val="00591F10"/>
    <w:rsid w:val="005935A5"/>
    <w:rsid w:val="00593CF0"/>
    <w:rsid w:val="005A3379"/>
    <w:rsid w:val="005A7099"/>
    <w:rsid w:val="005B2A65"/>
    <w:rsid w:val="005C2B5C"/>
    <w:rsid w:val="005D036A"/>
    <w:rsid w:val="005E1E91"/>
    <w:rsid w:val="005E233B"/>
    <w:rsid w:val="005E41A3"/>
    <w:rsid w:val="005E5C4B"/>
    <w:rsid w:val="005F7B12"/>
    <w:rsid w:val="006038D6"/>
    <w:rsid w:val="00621E5A"/>
    <w:rsid w:val="0062252E"/>
    <w:rsid w:val="006260F2"/>
    <w:rsid w:val="00626D92"/>
    <w:rsid w:val="00630A2C"/>
    <w:rsid w:val="006436D2"/>
    <w:rsid w:val="00655207"/>
    <w:rsid w:val="006669D4"/>
    <w:rsid w:val="00666FE4"/>
    <w:rsid w:val="006732A2"/>
    <w:rsid w:val="00677CFC"/>
    <w:rsid w:val="00680A95"/>
    <w:rsid w:val="00695728"/>
    <w:rsid w:val="0069575E"/>
    <w:rsid w:val="006A14FC"/>
    <w:rsid w:val="006C36A5"/>
    <w:rsid w:val="006C4170"/>
    <w:rsid w:val="006C46FB"/>
    <w:rsid w:val="006C5427"/>
    <w:rsid w:val="006D6F98"/>
    <w:rsid w:val="006E22E8"/>
    <w:rsid w:val="006E7E19"/>
    <w:rsid w:val="006F42E7"/>
    <w:rsid w:val="006F4729"/>
    <w:rsid w:val="006F68E5"/>
    <w:rsid w:val="006F6EB0"/>
    <w:rsid w:val="00701428"/>
    <w:rsid w:val="00701D6A"/>
    <w:rsid w:val="00702FC2"/>
    <w:rsid w:val="00704CD4"/>
    <w:rsid w:val="0071029B"/>
    <w:rsid w:val="00730844"/>
    <w:rsid w:val="00730923"/>
    <w:rsid w:val="007309F9"/>
    <w:rsid w:val="00735ABA"/>
    <w:rsid w:val="0074629C"/>
    <w:rsid w:val="00765E7D"/>
    <w:rsid w:val="00770D63"/>
    <w:rsid w:val="007730D0"/>
    <w:rsid w:val="0077311E"/>
    <w:rsid w:val="007733A5"/>
    <w:rsid w:val="007802AB"/>
    <w:rsid w:val="00782007"/>
    <w:rsid w:val="00787D2A"/>
    <w:rsid w:val="00793DDA"/>
    <w:rsid w:val="007A2D7A"/>
    <w:rsid w:val="007A5E1F"/>
    <w:rsid w:val="007A7113"/>
    <w:rsid w:val="007B2C3F"/>
    <w:rsid w:val="007B4BF3"/>
    <w:rsid w:val="007B6457"/>
    <w:rsid w:val="007B69F2"/>
    <w:rsid w:val="007C2B3E"/>
    <w:rsid w:val="007C440E"/>
    <w:rsid w:val="007C47C2"/>
    <w:rsid w:val="007D2F9B"/>
    <w:rsid w:val="007E3983"/>
    <w:rsid w:val="007E5C52"/>
    <w:rsid w:val="007E60BF"/>
    <w:rsid w:val="007E6377"/>
    <w:rsid w:val="007F08C9"/>
    <w:rsid w:val="00802BA1"/>
    <w:rsid w:val="00811B70"/>
    <w:rsid w:val="00814CF5"/>
    <w:rsid w:val="00824C29"/>
    <w:rsid w:val="00830B18"/>
    <w:rsid w:val="008321FF"/>
    <w:rsid w:val="008408FC"/>
    <w:rsid w:val="00841419"/>
    <w:rsid w:val="00845EB0"/>
    <w:rsid w:val="00862A90"/>
    <w:rsid w:val="00873ACE"/>
    <w:rsid w:val="008A4B9B"/>
    <w:rsid w:val="008A583B"/>
    <w:rsid w:val="008B08B9"/>
    <w:rsid w:val="008B2D55"/>
    <w:rsid w:val="008D0C34"/>
    <w:rsid w:val="008D26F9"/>
    <w:rsid w:val="008D284D"/>
    <w:rsid w:val="008E295D"/>
    <w:rsid w:val="008E5F4B"/>
    <w:rsid w:val="008F087E"/>
    <w:rsid w:val="008F0907"/>
    <w:rsid w:val="008F0994"/>
    <w:rsid w:val="008F2C4C"/>
    <w:rsid w:val="008F5CE4"/>
    <w:rsid w:val="008F6519"/>
    <w:rsid w:val="0090447D"/>
    <w:rsid w:val="00911E00"/>
    <w:rsid w:val="0091796B"/>
    <w:rsid w:val="00940039"/>
    <w:rsid w:val="0094354B"/>
    <w:rsid w:val="00953BF8"/>
    <w:rsid w:val="009644B3"/>
    <w:rsid w:val="00972558"/>
    <w:rsid w:val="009756CE"/>
    <w:rsid w:val="00976E16"/>
    <w:rsid w:val="0099791F"/>
    <w:rsid w:val="009A76CC"/>
    <w:rsid w:val="009C26DB"/>
    <w:rsid w:val="009C3E2D"/>
    <w:rsid w:val="009C633C"/>
    <w:rsid w:val="009C6710"/>
    <w:rsid w:val="009E47B8"/>
    <w:rsid w:val="009F056A"/>
    <w:rsid w:val="009F397B"/>
    <w:rsid w:val="00A10A05"/>
    <w:rsid w:val="00A11341"/>
    <w:rsid w:val="00A11FCD"/>
    <w:rsid w:val="00A126D4"/>
    <w:rsid w:val="00A14624"/>
    <w:rsid w:val="00A16946"/>
    <w:rsid w:val="00A26D84"/>
    <w:rsid w:val="00A3041C"/>
    <w:rsid w:val="00A364F7"/>
    <w:rsid w:val="00A36988"/>
    <w:rsid w:val="00A44A3B"/>
    <w:rsid w:val="00A457FE"/>
    <w:rsid w:val="00A51C30"/>
    <w:rsid w:val="00A51EAA"/>
    <w:rsid w:val="00A5399F"/>
    <w:rsid w:val="00A73CE9"/>
    <w:rsid w:val="00A75BD7"/>
    <w:rsid w:val="00A85AE0"/>
    <w:rsid w:val="00A91261"/>
    <w:rsid w:val="00A91580"/>
    <w:rsid w:val="00A952E0"/>
    <w:rsid w:val="00A960F6"/>
    <w:rsid w:val="00AA288D"/>
    <w:rsid w:val="00AB186C"/>
    <w:rsid w:val="00AB2DBA"/>
    <w:rsid w:val="00AB2EDE"/>
    <w:rsid w:val="00AC6557"/>
    <w:rsid w:val="00AD2303"/>
    <w:rsid w:val="00AD2A60"/>
    <w:rsid w:val="00AD41C2"/>
    <w:rsid w:val="00AE69D2"/>
    <w:rsid w:val="00AE6B8C"/>
    <w:rsid w:val="00AF6E15"/>
    <w:rsid w:val="00B02530"/>
    <w:rsid w:val="00B04194"/>
    <w:rsid w:val="00B05EEE"/>
    <w:rsid w:val="00B06812"/>
    <w:rsid w:val="00B1028D"/>
    <w:rsid w:val="00B12F73"/>
    <w:rsid w:val="00B12FAA"/>
    <w:rsid w:val="00B15E2D"/>
    <w:rsid w:val="00B24635"/>
    <w:rsid w:val="00B32068"/>
    <w:rsid w:val="00B32420"/>
    <w:rsid w:val="00B32AE0"/>
    <w:rsid w:val="00B32B13"/>
    <w:rsid w:val="00B346D6"/>
    <w:rsid w:val="00B41037"/>
    <w:rsid w:val="00B420A7"/>
    <w:rsid w:val="00B45A8A"/>
    <w:rsid w:val="00B475EB"/>
    <w:rsid w:val="00B51C32"/>
    <w:rsid w:val="00B52EAF"/>
    <w:rsid w:val="00B56BC2"/>
    <w:rsid w:val="00B61FA6"/>
    <w:rsid w:val="00B6208E"/>
    <w:rsid w:val="00B63297"/>
    <w:rsid w:val="00B959C7"/>
    <w:rsid w:val="00BB16E5"/>
    <w:rsid w:val="00BB54F3"/>
    <w:rsid w:val="00BB7420"/>
    <w:rsid w:val="00BC07AB"/>
    <w:rsid w:val="00BC7385"/>
    <w:rsid w:val="00BD14D4"/>
    <w:rsid w:val="00BE0398"/>
    <w:rsid w:val="00BE2722"/>
    <w:rsid w:val="00BE3FCF"/>
    <w:rsid w:val="00BE6F3B"/>
    <w:rsid w:val="00C028D6"/>
    <w:rsid w:val="00C069FB"/>
    <w:rsid w:val="00C16537"/>
    <w:rsid w:val="00C24D38"/>
    <w:rsid w:val="00C37142"/>
    <w:rsid w:val="00C41188"/>
    <w:rsid w:val="00C4215A"/>
    <w:rsid w:val="00C469E3"/>
    <w:rsid w:val="00C569C1"/>
    <w:rsid w:val="00C61470"/>
    <w:rsid w:val="00C62E66"/>
    <w:rsid w:val="00C642E5"/>
    <w:rsid w:val="00C71CAF"/>
    <w:rsid w:val="00C734A8"/>
    <w:rsid w:val="00C74467"/>
    <w:rsid w:val="00C74DC7"/>
    <w:rsid w:val="00C7548F"/>
    <w:rsid w:val="00C80C0D"/>
    <w:rsid w:val="00C80C14"/>
    <w:rsid w:val="00C855AC"/>
    <w:rsid w:val="00C86ABE"/>
    <w:rsid w:val="00CA0833"/>
    <w:rsid w:val="00CA63CB"/>
    <w:rsid w:val="00CA6B29"/>
    <w:rsid w:val="00CB5474"/>
    <w:rsid w:val="00CB6A34"/>
    <w:rsid w:val="00CC3314"/>
    <w:rsid w:val="00CD544D"/>
    <w:rsid w:val="00CE5569"/>
    <w:rsid w:val="00CE5F26"/>
    <w:rsid w:val="00CE64AA"/>
    <w:rsid w:val="00CF304D"/>
    <w:rsid w:val="00CF34F9"/>
    <w:rsid w:val="00D01C25"/>
    <w:rsid w:val="00D03F73"/>
    <w:rsid w:val="00D14423"/>
    <w:rsid w:val="00D1786D"/>
    <w:rsid w:val="00D23916"/>
    <w:rsid w:val="00D25687"/>
    <w:rsid w:val="00D300DD"/>
    <w:rsid w:val="00D32D8E"/>
    <w:rsid w:val="00D35579"/>
    <w:rsid w:val="00D43856"/>
    <w:rsid w:val="00D44789"/>
    <w:rsid w:val="00D4524E"/>
    <w:rsid w:val="00D4728B"/>
    <w:rsid w:val="00D55DCA"/>
    <w:rsid w:val="00D6327E"/>
    <w:rsid w:val="00D72FC2"/>
    <w:rsid w:val="00D967F7"/>
    <w:rsid w:val="00DA3BEB"/>
    <w:rsid w:val="00DA6F99"/>
    <w:rsid w:val="00DC50A8"/>
    <w:rsid w:val="00DC543E"/>
    <w:rsid w:val="00DD362D"/>
    <w:rsid w:val="00DD41BE"/>
    <w:rsid w:val="00DD5097"/>
    <w:rsid w:val="00DE3E21"/>
    <w:rsid w:val="00DE54E1"/>
    <w:rsid w:val="00DE65C5"/>
    <w:rsid w:val="00DE7830"/>
    <w:rsid w:val="00DF76D5"/>
    <w:rsid w:val="00E02668"/>
    <w:rsid w:val="00E0773F"/>
    <w:rsid w:val="00E10D8D"/>
    <w:rsid w:val="00E12828"/>
    <w:rsid w:val="00E20A42"/>
    <w:rsid w:val="00E231CB"/>
    <w:rsid w:val="00E3454D"/>
    <w:rsid w:val="00E360BF"/>
    <w:rsid w:val="00E41132"/>
    <w:rsid w:val="00E508BC"/>
    <w:rsid w:val="00E50D98"/>
    <w:rsid w:val="00E52FC6"/>
    <w:rsid w:val="00E558C0"/>
    <w:rsid w:val="00E62FB5"/>
    <w:rsid w:val="00E65ED1"/>
    <w:rsid w:val="00E75D17"/>
    <w:rsid w:val="00E75E0C"/>
    <w:rsid w:val="00E81A7D"/>
    <w:rsid w:val="00E91ED3"/>
    <w:rsid w:val="00E92FCF"/>
    <w:rsid w:val="00E93287"/>
    <w:rsid w:val="00E97616"/>
    <w:rsid w:val="00EA2097"/>
    <w:rsid w:val="00EB2E18"/>
    <w:rsid w:val="00EB56CA"/>
    <w:rsid w:val="00EB6C1E"/>
    <w:rsid w:val="00ED53D0"/>
    <w:rsid w:val="00EE6230"/>
    <w:rsid w:val="00EF2F29"/>
    <w:rsid w:val="00F060F4"/>
    <w:rsid w:val="00F1548D"/>
    <w:rsid w:val="00F172CC"/>
    <w:rsid w:val="00F24FFD"/>
    <w:rsid w:val="00F256D5"/>
    <w:rsid w:val="00F3014F"/>
    <w:rsid w:val="00F314A7"/>
    <w:rsid w:val="00F31C40"/>
    <w:rsid w:val="00F41B4B"/>
    <w:rsid w:val="00F42111"/>
    <w:rsid w:val="00F43678"/>
    <w:rsid w:val="00F461E8"/>
    <w:rsid w:val="00F53A21"/>
    <w:rsid w:val="00F53B79"/>
    <w:rsid w:val="00F574EA"/>
    <w:rsid w:val="00F60F20"/>
    <w:rsid w:val="00F622AE"/>
    <w:rsid w:val="00F6586E"/>
    <w:rsid w:val="00F70094"/>
    <w:rsid w:val="00F70D5A"/>
    <w:rsid w:val="00F739D5"/>
    <w:rsid w:val="00F74F1C"/>
    <w:rsid w:val="00F832D5"/>
    <w:rsid w:val="00F925A5"/>
    <w:rsid w:val="00F951BF"/>
    <w:rsid w:val="00FA4535"/>
    <w:rsid w:val="00FA46F8"/>
    <w:rsid w:val="00FB5636"/>
    <w:rsid w:val="00FC72D6"/>
    <w:rsid w:val="00FD63C6"/>
    <w:rsid w:val="00FD6E2F"/>
    <w:rsid w:val="00FE256B"/>
    <w:rsid w:val="00FE573F"/>
    <w:rsid w:val="00FE756B"/>
    <w:rsid w:val="00FF20BD"/>
    <w:rsid w:val="00FF508A"/>
    <w:rsid w:val="00FF5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024AE3-0BC4-4239-A3FB-83C32B882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E15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1 Буллет,название табл/рис,заголовок 1.1,Chapter10,Список уровня 2,Elenco Normale,----,Bullet Number,Bullet 1,Use Case List Paragraph,lp1,List Paragraph1,lp11,List Paragraph11"/>
    <w:basedOn w:val="a"/>
    <w:link w:val="a4"/>
    <w:uiPriority w:val="34"/>
    <w:qFormat/>
    <w:rsid w:val="00423FE9"/>
    <w:pPr>
      <w:ind w:left="720"/>
      <w:contextualSpacing/>
    </w:pPr>
  </w:style>
  <w:style w:type="character" w:styleId="a5">
    <w:name w:val="Strong"/>
    <w:basedOn w:val="a0"/>
    <w:uiPriority w:val="22"/>
    <w:qFormat/>
    <w:rsid w:val="00D55DC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55D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55DCA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8">
    <w:name w:val="Hyperlink"/>
    <w:basedOn w:val="a0"/>
    <w:uiPriority w:val="99"/>
    <w:unhideWhenUsed/>
    <w:rsid w:val="00554E8E"/>
    <w:rPr>
      <w:color w:val="0000FF"/>
      <w:u w:val="single"/>
    </w:rPr>
  </w:style>
  <w:style w:type="paragraph" w:styleId="a9">
    <w:name w:val="Normal (Web)"/>
    <w:basedOn w:val="a"/>
    <w:uiPriority w:val="99"/>
    <w:rsid w:val="002012AF"/>
    <w:pPr>
      <w:spacing w:before="100" w:beforeAutospacing="1" w:after="100" w:afterAutospacing="1"/>
    </w:pPr>
    <w:rPr>
      <w:lang w:val="ru-RU"/>
    </w:rPr>
  </w:style>
  <w:style w:type="character" w:styleId="aa">
    <w:name w:val="Emphasis"/>
    <w:basedOn w:val="a0"/>
    <w:uiPriority w:val="20"/>
    <w:qFormat/>
    <w:rsid w:val="002012AF"/>
    <w:rPr>
      <w:i/>
      <w:iCs/>
    </w:rPr>
  </w:style>
  <w:style w:type="table" w:styleId="ab">
    <w:name w:val="Table Grid"/>
    <w:basedOn w:val="a1"/>
    <w:uiPriority w:val="59"/>
    <w:rsid w:val="001B0E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701D6A"/>
    <w:pPr>
      <w:suppressAutoHyphens/>
    </w:pPr>
    <w:rPr>
      <w:rFonts w:ascii="Calibri" w:eastAsia="SimSun" w:hAnsi="Calibri" w:cs="SimSun"/>
      <w:lang w:eastAsia="ar-SA"/>
    </w:rPr>
  </w:style>
  <w:style w:type="paragraph" w:styleId="ad">
    <w:name w:val="header"/>
    <w:basedOn w:val="a"/>
    <w:link w:val="ae"/>
    <w:uiPriority w:val="99"/>
    <w:unhideWhenUsed/>
    <w:rsid w:val="00151E0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f">
    <w:name w:val="footer"/>
    <w:basedOn w:val="a"/>
    <w:link w:val="af0"/>
    <w:uiPriority w:val="99"/>
    <w:unhideWhenUsed/>
    <w:rsid w:val="00151E0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4">
    <w:name w:val="Абзац списка Знак"/>
    <w:aliases w:val="1 Буллет Знак,название табл/рис Знак,заголовок 1.1 Знак,Chapter10 Знак,Список уровня 2 Знак,Elenco Normale Знак,---- Знак,Bullet Number Знак,Bullet 1 Знак,Use Case List Paragraph Знак,lp1 Знак,List Paragraph1 Знак,lp11 Знак"/>
    <w:link w:val="a3"/>
    <w:uiPriority w:val="34"/>
    <w:rsid w:val="00A14624"/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4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959661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13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8635C4-14F0-4B2A-8537-B997B04AE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2105</Words>
  <Characters>1200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УТЮК Євгенія</cp:lastModifiedBy>
  <cp:revision>3</cp:revision>
  <cp:lastPrinted>2025-09-25T11:43:00Z</cp:lastPrinted>
  <dcterms:created xsi:type="dcterms:W3CDTF">2026-10-21T13:33:00Z</dcterms:created>
  <dcterms:modified xsi:type="dcterms:W3CDTF">2026-10-21T13:33:00Z</dcterms:modified>
</cp:coreProperties>
</file>