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D7AA5" w:rsidRDefault="00000000">
      <w:pPr>
        <w:shd w:val="clear" w:color="auto" w:fill="FFFFFF"/>
        <w:spacing w:after="0" w:line="240" w:lineRule="auto"/>
        <w:ind w:left="5670"/>
        <w:jc w:val="both"/>
        <w:rPr>
          <w:rFonts w:ascii="Times New Roman" w:hAnsi="Times New Roman"/>
          <w:color w:val="000000"/>
          <w:sz w:val="24"/>
          <w:szCs w:val="24"/>
        </w:rPr>
      </w:pPr>
      <w:bookmarkStart w:id="0" w:name="_heading=h.gjdgxs" w:colFirst="0" w:colLast="0"/>
      <w:bookmarkEnd w:id="0"/>
      <w:r>
        <w:rPr>
          <w:rFonts w:ascii="Times New Roman" w:hAnsi="Times New Roman"/>
          <w:color w:val="000000"/>
          <w:sz w:val="24"/>
          <w:szCs w:val="24"/>
        </w:rPr>
        <w:t>Додаток 2</w:t>
      </w:r>
    </w:p>
    <w:p w14:paraId="00000002" w14:textId="77777777" w:rsidR="002D7AA5" w:rsidRDefault="00000000">
      <w:pPr>
        <w:spacing w:after="240" w:line="240" w:lineRule="auto"/>
        <w:ind w:left="5670"/>
        <w:jc w:val="both"/>
        <w:rPr>
          <w:rFonts w:ascii="Times New Roman" w:hAnsi="Times New Roman"/>
          <w:color w:val="000000"/>
        </w:rPr>
      </w:pPr>
      <w:r>
        <w:rPr>
          <w:rFonts w:ascii="Times New Roman" w:hAnsi="Times New Roman"/>
          <w:color w:val="000000"/>
          <w:sz w:val="24"/>
          <w:szCs w:val="24"/>
        </w:rPr>
        <w:t>до</w:t>
      </w:r>
      <w:r>
        <w:rPr>
          <w:rFonts w:ascii="Times New Roman" w:hAnsi="Times New Roman"/>
          <w:sz w:val="24"/>
          <w:szCs w:val="24"/>
        </w:rPr>
        <w:t xml:space="preserve"> Порядку організації та надання безоплатної правничої допомоги міжрегіональними центрами з надання безоплатної правничої допомоги</w:t>
      </w:r>
    </w:p>
    <w:p w14:paraId="00000003" w14:textId="77777777" w:rsidR="002D7AA5" w:rsidRDefault="00000000">
      <w:pPr>
        <w:spacing w:after="240" w:line="240" w:lineRule="auto"/>
        <w:jc w:val="center"/>
        <w:rPr>
          <w:rFonts w:ascii="Times New Roman" w:hAnsi="Times New Roman"/>
          <w:b/>
          <w:color w:val="000000"/>
        </w:rPr>
      </w:pPr>
      <w:r>
        <w:rPr>
          <w:rFonts w:ascii="Times New Roman" w:hAnsi="Times New Roman"/>
          <w:b/>
          <w:color w:val="000000"/>
        </w:rPr>
        <w:t>РЕЄСТРАЦІЙНА КАРТКА ЗВЕРНЕННЯ КЛІЄНТА</w:t>
      </w:r>
    </w:p>
    <w:tbl>
      <w:tblPr>
        <w:tblStyle w:val="afd"/>
        <w:tblW w:w="1077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242"/>
        <w:gridCol w:w="3404"/>
        <w:gridCol w:w="2127"/>
      </w:tblGrid>
      <w:tr w:rsidR="002D7AA5" w14:paraId="6DC21052" w14:textId="77777777">
        <w:tc>
          <w:tcPr>
            <w:tcW w:w="5242" w:type="dxa"/>
            <w:shd w:val="clear" w:color="auto" w:fill="D9D9D9"/>
            <w:tcMar>
              <w:left w:w="0" w:type="dxa"/>
              <w:right w:w="0" w:type="dxa"/>
            </w:tcMar>
          </w:tcPr>
          <w:p w14:paraId="00000004" w14:textId="77777777" w:rsidR="002D7AA5" w:rsidRDefault="00000000">
            <w:pPr>
              <w:rPr>
                <w:rFonts w:ascii="Times New Roman" w:hAnsi="Times New Roman"/>
                <w:b/>
                <w:color w:val="000000"/>
                <w:sz w:val="20"/>
                <w:szCs w:val="20"/>
              </w:rPr>
            </w:pPr>
            <w:r>
              <w:rPr>
                <w:rFonts w:ascii="Times New Roman" w:hAnsi="Times New Roman"/>
                <w:b/>
                <w:color w:val="000000"/>
                <w:sz w:val="20"/>
                <w:szCs w:val="20"/>
              </w:rPr>
              <w:t>Дата реєстрації</w:t>
            </w:r>
            <w:r>
              <w:rPr>
                <w:rFonts w:ascii="Times New Roman" w:hAnsi="Times New Roman"/>
                <w:color w:val="000000"/>
                <w:sz w:val="20"/>
                <w:szCs w:val="20"/>
              </w:rPr>
              <w:t>: __/__/______</w:t>
            </w:r>
          </w:p>
        </w:tc>
        <w:tc>
          <w:tcPr>
            <w:tcW w:w="3404" w:type="dxa"/>
            <w:shd w:val="clear" w:color="auto" w:fill="D9D9D9"/>
            <w:tcMar>
              <w:left w:w="0" w:type="dxa"/>
              <w:right w:w="0" w:type="dxa"/>
            </w:tcMar>
          </w:tcPr>
          <w:p w14:paraId="00000005" w14:textId="77777777" w:rsidR="002D7AA5" w:rsidRDefault="00000000">
            <w:pPr>
              <w:jc w:val="right"/>
              <w:rPr>
                <w:rFonts w:ascii="Times New Roman" w:hAnsi="Times New Roman"/>
                <w:b/>
                <w:color w:val="000000"/>
                <w:sz w:val="20"/>
                <w:szCs w:val="20"/>
              </w:rPr>
            </w:pPr>
            <w:r>
              <w:rPr>
                <w:rFonts w:ascii="Times New Roman" w:hAnsi="Times New Roman"/>
                <w:b/>
                <w:color w:val="000000"/>
                <w:sz w:val="20"/>
                <w:szCs w:val="20"/>
              </w:rPr>
              <w:t>Реєстраційний №</w:t>
            </w:r>
            <w:r>
              <w:rPr>
                <w:rFonts w:ascii="Times New Roman" w:hAnsi="Times New Roman"/>
                <w:color w:val="000000"/>
                <w:sz w:val="20"/>
                <w:szCs w:val="20"/>
              </w:rPr>
              <w:t xml:space="preserve"> </w:t>
            </w:r>
          </w:p>
        </w:tc>
        <w:tc>
          <w:tcPr>
            <w:tcW w:w="2127" w:type="dxa"/>
            <w:shd w:val="clear" w:color="auto" w:fill="D9D9D9"/>
          </w:tcPr>
          <w:p w14:paraId="00000006" w14:textId="77777777" w:rsidR="002D7AA5" w:rsidRDefault="00000000">
            <w:pPr>
              <w:jc w:val="both"/>
              <w:rPr>
                <w:rFonts w:ascii="Times New Roman" w:hAnsi="Times New Roman"/>
                <w:color w:val="000000"/>
                <w:sz w:val="20"/>
                <w:szCs w:val="20"/>
              </w:rPr>
            </w:pPr>
            <w:r>
              <w:rPr>
                <w:rFonts w:ascii="Times New Roman" w:hAnsi="Times New Roman"/>
                <w:color w:val="000000"/>
                <w:sz w:val="20"/>
                <w:szCs w:val="20"/>
              </w:rPr>
              <w:t>___________________</w:t>
            </w:r>
          </w:p>
        </w:tc>
      </w:tr>
    </w:tbl>
    <w:p w14:paraId="00000007" w14:textId="77777777" w:rsidR="002D7AA5" w:rsidRDefault="002D7AA5">
      <w:pPr>
        <w:spacing w:after="120" w:line="240" w:lineRule="auto"/>
        <w:rPr>
          <w:rFonts w:ascii="Times New Roman" w:hAnsi="Times New Roman"/>
          <w:b/>
          <w:color w:val="000000"/>
          <w:sz w:val="20"/>
          <w:szCs w:val="20"/>
        </w:rPr>
      </w:pPr>
    </w:p>
    <w:p w14:paraId="00000008" w14:textId="77777777" w:rsidR="002D7AA5" w:rsidRDefault="00000000">
      <w:pPr>
        <w:spacing w:after="120" w:line="240" w:lineRule="auto"/>
        <w:rPr>
          <w:rFonts w:ascii="Times New Roman" w:hAnsi="Times New Roman"/>
          <w:b/>
          <w:color w:val="000000"/>
          <w:sz w:val="20"/>
          <w:szCs w:val="20"/>
        </w:rPr>
      </w:pPr>
      <w:r>
        <w:rPr>
          <w:rFonts w:ascii="Times New Roman" w:hAnsi="Times New Roman"/>
          <w:b/>
          <w:color w:val="000000"/>
          <w:sz w:val="20"/>
          <w:szCs w:val="20"/>
        </w:rPr>
        <w:t>І. КОРОТКІ ВІДОМОСТІ ПРО КЛІЄНТА</w:t>
      </w:r>
    </w:p>
    <w:p w14:paraId="00000009" w14:textId="77777777" w:rsidR="002D7AA5" w:rsidRDefault="00000000">
      <w:pPr>
        <w:pBdr>
          <w:top w:val="single" w:sz="4" w:space="1" w:color="000000"/>
          <w:left w:val="single" w:sz="4" w:space="4" w:color="000000"/>
          <w:bottom w:val="single" w:sz="4" w:space="1" w:color="000000"/>
          <w:right w:val="single" w:sz="4" w:space="4" w:color="000000"/>
        </w:pBdr>
        <w:rPr>
          <w:rFonts w:ascii="Times New Roman" w:hAnsi="Times New Roman"/>
          <w:color w:val="000000"/>
        </w:rPr>
      </w:pPr>
      <w:r>
        <w:rPr>
          <w:rFonts w:ascii="Times New Roman" w:hAnsi="Times New Roman"/>
          <w:b/>
          <w:color w:val="000000"/>
          <w:sz w:val="20"/>
          <w:szCs w:val="20"/>
        </w:rPr>
        <w:t>ПІБ</w:t>
      </w:r>
      <w:r>
        <w:rPr>
          <w:rFonts w:ascii="Times New Roman" w:hAnsi="Times New Roman"/>
          <w:color w:val="000000"/>
          <w:sz w:val="20"/>
          <w:szCs w:val="20"/>
        </w:rPr>
        <w:t>: _______________________________________________________________________</w:t>
      </w:r>
      <w:r>
        <w:rPr>
          <w:rFonts w:ascii="Times New Roman" w:hAnsi="Times New Roman"/>
          <w:b/>
          <w:color w:val="000000"/>
          <w:sz w:val="20"/>
          <w:szCs w:val="20"/>
        </w:rPr>
        <w:t xml:space="preserve">   Дата народження</w:t>
      </w:r>
      <w:r>
        <w:rPr>
          <w:rFonts w:ascii="Times New Roman" w:hAnsi="Times New Roman"/>
          <w:color w:val="000000"/>
          <w:sz w:val="20"/>
          <w:szCs w:val="20"/>
        </w:rPr>
        <w:t>: __/__/______</w:t>
      </w:r>
    </w:p>
    <w:p w14:paraId="0000000A"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b/>
          <w:color w:val="000000"/>
          <w:sz w:val="20"/>
          <w:szCs w:val="20"/>
        </w:rPr>
        <w:t>Адреса місця фактичного проживання</w:t>
      </w:r>
      <w:r>
        <w:rPr>
          <w:rFonts w:ascii="Times New Roman" w:hAnsi="Times New Roman"/>
          <w:color w:val="000000"/>
          <w:sz w:val="20"/>
          <w:szCs w:val="20"/>
        </w:rPr>
        <w:t>: ______________________________________________________________________</w:t>
      </w:r>
    </w:p>
    <w:p w14:paraId="0000000B"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color w:val="000000"/>
          <w:sz w:val="20"/>
          <w:szCs w:val="20"/>
        </w:rPr>
        <w:t>________________________________________________________________________________________________________</w:t>
      </w:r>
    </w:p>
    <w:p w14:paraId="0000000C"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b/>
          <w:color w:val="000000"/>
          <w:sz w:val="20"/>
          <w:szCs w:val="20"/>
        </w:rPr>
        <w:t>Контактний телефон</w:t>
      </w:r>
      <w:r>
        <w:rPr>
          <w:rFonts w:ascii="Times New Roman" w:hAnsi="Times New Roman"/>
          <w:color w:val="000000"/>
          <w:sz w:val="20"/>
          <w:szCs w:val="20"/>
        </w:rPr>
        <w:t xml:space="preserve">: _____________________ </w:t>
      </w:r>
      <w:r>
        <w:rPr>
          <w:rFonts w:ascii="Times New Roman" w:hAnsi="Times New Roman"/>
          <w:b/>
          <w:color w:val="000000"/>
          <w:sz w:val="20"/>
          <w:szCs w:val="20"/>
        </w:rPr>
        <w:t>E-</w:t>
      </w:r>
      <w:proofErr w:type="spellStart"/>
      <w:r>
        <w:rPr>
          <w:rFonts w:ascii="Times New Roman" w:hAnsi="Times New Roman"/>
          <w:b/>
          <w:color w:val="000000"/>
          <w:sz w:val="20"/>
          <w:szCs w:val="20"/>
        </w:rPr>
        <w:t>mail</w:t>
      </w:r>
      <w:proofErr w:type="spellEnd"/>
      <w:r>
        <w:rPr>
          <w:rFonts w:ascii="Times New Roman" w:hAnsi="Times New Roman"/>
          <w:color w:val="000000"/>
          <w:sz w:val="20"/>
          <w:szCs w:val="20"/>
        </w:rPr>
        <w:t xml:space="preserve"> (у разі наявності): _________________________________________</w:t>
      </w:r>
    </w:p>
    <w:p w14:paraId="0000000D" w14:textId="77777777" w:rsidR="002D7AA5" w:rsidRDefault="002D7AA5">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p>
    <w:p w14:paraId="0000000E" w14:textId="77777777" w:rsidR="002D7AA5" w:rsidRDefault="002D7AA5">
      <w:pPr>
        <w:spacing w:after="120" w:line="240" w:lineRule="auto"/>
        <w:rPr>
          <w:rFonts w:ascii="Times New Roman" w:hAnsi="Times New Roman"/>
          <w:b/>
          <w:color w:val="000000"/>
          <w:sz w:val="20"/>
          <w:szCs w:val="20"/>
        </w:rPr>
      </w:pPr>
    </w:p>
    <w:p w14:paraId="0000000F" w14:textId="77777777" w:rsidR="002D7AA5" w:rsidRDefault="00000000">
      <w:pPr>
        <w:spacing w:after="120" w:line="240" w:lineRule="auto"/>
        <w:rPr>
          <w:rFonts w:ascii="Times New Roman" w:hAnsi="Times New Roman"/>
          <w:b/>
          <w:color w:val="000000"/>
          <w:sz w:val="20"/>
          <w:szCs w:val="20"/>
        </w:rPr>
      </w:pPr>
      <w:r>
        <w:rPr>
          <w:rFonts w:ascii="Times New Roman" w:hAnsi="Times New Roman"/>
          <w:b/>
          <w:color w:val="000000"/>
          <w:sz w:val="20"/>
          <w:szCs w:val="20"/>
        </w:rPr>
        <w:t xml:space="preserve">ІІ. ДОДАТКОВА </w:t>
      </w:r>
      <w:r>
        <w:rPr>
          <w:rFonts w:ascii="Times New Roman" w:hAnsi="Times New Roman"/>
          <w:b/>
          <w:sz w:val="20"/>
          <w:szCs w:val="20"/>
        </w:rPr>
        <w:t xml:space="preserve">ХАРАКТЕРИСТИКА КЛІЄНТА </w:t>
      </w:r>
    </w:p>
    <w:p w14:paraId="00000010"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sdt>
        <w:sdtPr>
          <w:tag w:val="goog_rdk_0"/>
          <w:id w:val="-184646687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особа з інвалідністю; </w:t>
      </w:r>
      <w:r>
        <w:rPr>
          <w:rFonts w:ascii="MS Gothic" w:eastAsia="MS Gothic" w:hAnsi="MS Gothic" w:cs="MS Gothic"/>
          <w:color w:val="000000"/>
          <w:sz w:val="20"/>
          <w:szCs w:val="20"/>
        </w:rPr>
        <w:t xml:space="preserve">☐ </w:t>
      </w:r>
      <w:r>
        <w:rPr>
          <w:rFonts w:ascii="Times New Roman" w:hAnsi="Times New Roman"/>
          <w:color w:val="000000"/>
          <w:sz w:val="20"/>
          <w:szCs w:val="20"/>
        </w:rPr>
        <w:t xml:space="preserve">особа, яка перебуває на тимчасово окупованій території або території, на якій ведуться бойові дії; </w:t>
      </w:r>
      <w:sdt>
        <w:sdtPr>
          <w:tag w:val="goog_rdk_1"/>
          <w:id w:val="1531841154"/>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ветеран війни; </w:t>
      </w:r>
      <w:sdt>
        <w:sdtPr>
          <w:tag w:val="goog_rdk_2"/>
          <w:id w:val="195543619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бездомна особа (особа, яка перебуває у соціальному становищі бездомності, що зумовлене відсутністю в неї будь-якого житла, призначеного та придатного для проживання); ☐ особа, яка постраждала від домашнього насильства; ☐ особа, яка постраждала від насильства за ознакою статі; ☐ особа, яка постраждала від торгівлі людьми; ☐ особа, яка постраждала від сексуального насильства, пов’язаного з конфліктом (СНПК); ☐ біженець або особа, яка потребує додаткового або тимчасового захисту; ☐ дитина; ☐ дитина, яка постраждала внаслідок воєнних дій чи збройного конфлікту; </w:t>
      </w:r>
      <w:r>
        <w:rPr>
          <w:rFonts w:ascii="Times New Roman" w:hAnsi="Times New Roman"/>
          <w:sz w:val="20"/>
          <w:szCs w:val="20"/>
        </w:rPr>
        <w:t>☐ дитина, евакуйована з територій адміністративно-територіальних одиниць на яких проводяться бойові дії;</w:t>
      </w:r>
      <w:r>
        <w:rPr>
          <w:rFonts w:ascii="Times New Roman" w:hAnsi="Times New Roman"/>
          <w:color w:val="000000"/>
          <w:sz w:val="20"/>
          <w:szCs w:val="20"/>
        </w:rPr>
        <w:t xml:space="preserve"> ☐ засуджена особа; ☐ внутрішньо переміщена особа, яка перемістилась з Автономної Республіки Крим; ☐ приналежність до етнічної (національної) меншини – </w:t>
      </w:r>
      <w:proofErr w:type="spellStart"/>
      <w:r>
        <w:rPr>
          <w:rFonts w:ascii="Times New Roman" w:hAnsi="Times New Roman"/>
          <w:color w:val="000000"/>
          <w:sz w:val="20"/>
          <w:szCs w:val="20"/>
        </w:rPr>
        <w:t>роми</w:t>
      </w:r>
      <w:proofErr w:type="spellEnd"/>
      <w:r>
        <w:rPr>
          <w:rFonts w:ascii="Times New Roman" w:hAnsi="Times New Roman"/>
          <w:color w:val="000000"/>
          <w:sz w:val="20"/>
          <w:szCs w:val="20"/>
        </w:rPr>
        <w:t xml:space="preserve"> (за умови повідомлення особою такої інформації); ☐ приналежність до етнічної (національної) меншини – кримські татари (за умови повідомлення особою такої інформації); ☐ викривач корупції; ☐ особа, яка перемістилися з територій адміністративно-територіальних одиниць, на яких проводяться бойові дії (переміщена особа); </w:t>
      </w:r>
      <w:r>
        <w:rPr>
          <w:rFonts w:ascii="Times New Roman" w:hAnsi="Times New Roman"/>
          <w:sz w:val="20"/>
          <w:szCs w:val="20"/>
        </w:rPr>
        <w:t>☐</w:t>
      </w:r>
      <w:r>
        <w:rPr>
          <w:rFonts w:ascii="Times New Roman" w:hAnsi="Times New Roman"/>
          <w:color w:val="000000"/>
          <w:sz w:val="20"/>
          <w:szCs w:val="20"/>
        </w:rPr>
        <w:t xml:space="preserve"> військовослужбовець (резерв</w:t>
      </w:r>
      <w:r>
        <w:rPr>
          <w:rFonts w:ascii="Times New Roman" w:hAnsi="Times New Roman"/>
          <w:sz w:val="20"/>
          <w:szCs w:val="20"/>
        </w:rPr>
        <w:t xml:space="preserve">іст, військовозобов'язаний, доброволець Сил територіальної оборони); </w:t>
      </w:r>
      <w:r>
        <w:rPr>
          <w:rFonts w:ascii="Times New Roman" w:hAnsi="Times New Roman"/>
          <w:color w:val="000000"/>
          <w:sz w:val="20"/>
          <w:szCs w:val="20"/>
        </w:rPr>
        <w:t xml:space="preserve">☐ особа, яка постраждала від воєнного злочину; ☐ особа, яка постраждала від воєнного злочину у кримінальному провадженні; ☐ свідок воєнного злочину; ☐ член сім'ї загиблого (померлого) ветерана війни, Захисника/ Захисниці України; </w:t>
      </w:r>
      <w:sdt>
        <w:sdtPr>
          <w:tag w:val="goog_rdk_3"/>
          <w:id w:val="-202632112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близький родич або член сім’ї особи, зниклої безвісти за особливих обставин; </w:t>
      </w:r>
      <w:sdt>
        <w:sdtPr>
          <w:tag w:val="goog_rdk_4"/>
          <w:id w:val="17076458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близький родич або член сім’ї особи, позбавленої особистої свободи внаслідок збройної агресії проти України (військовополонені, полонені особи); </w:t>
      </w:r>
      <w:sdt>
        <w:sdtPr>
          <w:tag w:val="goog_rdk_5"/>
          <w:id w:val="58196313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іноземець або особа без громадянства, яка уклала контракт про проходження служби у Збройних Силах України (легіонер); </w:t>
      </w:r>
      <w:sdt>
        <w:sdtPr>
          <w:tag w:val="goog_rdk_6"/>
          <w:id w:val="9676558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клієнт не бажав надати інформацію; </w:t>
      </w:r>
      <w:sdt>
        <w:sdtPr>
          <w:tag w:val="goog_rdk_7"/>
          <w:id w:val="973641625"/>
        </w:sdtPr>
        <w:sdtContent>
          <w:r>
            <w:rPr>
              <w:rFonts w:ascii="Arial Unicode MS" w:eastAsia="Arial Unicode MS" w:hAnsi="Arial Unicode MS" w:cs="Arial Unicode MS"/>
              <w:color w:val="000000"/>
              <w:sz w:val="20"/>
              <w:szCs w:val="20"/>
            </w:rPr>
            <w:t xml:space="preserve">☐ </w:t>
          </w:r>
        </w:sdtContent>
      </w:sdt>
      <w:r>
        <w:rPr>
          <w:rFonts w:ascii="Times New Roman" w:hAnsi="Times New Roman"/>
          <w:color w:val="000000"/>
          <w:sz w:val="20"/>
          <w:szCs w:val="20"/>
        </w:rPr>
        <w:t>клієнт не належить до жодної з зазначених категорій</w:t>
      </w:r>
      <w:r>
        <w:rPr>
          <w:color w:val="000000"/>
        </w:rPr>
        <w:t xml:space="preserve"> </w:t>
      </w:r>
    </w:p>
    <w:p w14:paraId="00000011" w14:textId="77777777" w:rsidR="002D7AA5" w:rsidRDefault="002D7AA5">
      <w:pPr>
        <w:spacing w:after="120" w:line="240" w:lineRule="auto"/>
        <w:rPr>
          <w:rFonts w:ascii="Times New Roman" w:hAnsi="Times New Roman"/>
          <w:b/>
          <w:color w:val="000000"/>
          <w:sz w:val="20"/>
          <w:szCs w:val="20"/>
        </w:rPr>
      </w:pPr>
    </w:p>
    <w:p w14:paraId="00000012" w14:textId="77777777" w:rsidR="002D7AA5" w:rsidRDefault="00000000">
      <w:pPr>
        <w:pBdr>
          <w:top w:val="nil"/>
          <w:left w:val="nil"/>
          <w:bottom w:val="nil"/>
          <w:right w:val="nil"/>
          <w:between w:val="nil"/>
        </w:pBdr>
        <w:tabs>
          <w:tab w:val="left" w:pos="284"/>
        </w:tabs>
        <w:spacing w:after="120" w:line="240" w:lineRule="auto"/>
        <w:rPr>
          <w:rFonts w:ascii="Times New Roman" w:hAnsi="Times New Roman"/>
          <w:color w:val="000000"/>
          <w:sz w:val="20"/>
          <w:szCs w:val="20"/>
        </w:rPr>
      </w:pPr>
      <w:r>
        <w:rPr>
          <w:rFonts w:ascii="Times New Roman" w:hAnsi="Times New Roman"/>
          <w:b/>
          <w:color w:val="000000"/>
          <w:sz w:val="20"/>
          <w:szCs w:val="20"/>
        </w:rPr>
        <w:t xml:space="preserve">ІІІ. ВІДОМОСТІ ПРО ПРЕДСТАВНИКА КЛІЄНТА </w:t>
      </w:r>
      <w:r>
        <w:rPr>
          <w:rFonts w:ascii="Times New Roman" w:hAnsi="Times New Roman"/>
          <w:color w:val="000000"/>
          <w:sz w:val="20"/>
          <w:szCs w:val="20"/>
        </w:rPr>
        <w:t>(у разі необхідності):</w:t>
      </w:r>
    </w:p>
    <w:p w14:paraId="00000013" w14:textId="77777777" w:rsidR="002D7AA5" w:rsidRDefault="00000000">
      <w:pPr>
        <w:spacing w:after="120" w:line="240" w:lineRule="auto"/>
        <w:jc w:val="both"/>
        <w:rPr>
          <w:rFonts w:ascii="Times New Roman" w:hAnsi="Times New Roman"/>
          <w:b/>
          <w:color w:val="000000"/>
          <w:sz w:val="20"/>
          <w:szCs w:val="20"/>
        </w:rPr>
      </w:pPr>
      <w:r>
        <w:rPr>
          <w:rFonts w:ascii="Times New Roman" w:hAnsi="Times New Roman"/>
          <w:b/>
          <w:color w:val="000000"/>
          <w:sz w:val="20"/>
          <w:szCs w:val="20"/>
        </w:rPr>
        <w:t>1. Контактні дані</w:t>
      </w:r>
    </w:p>
    <w:p w14:paraId="00000014"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b/>
          <w:color w:val="000000"/>
          <w:sz w:val="20"/>
          <w:szCs w:val="20"/>
        </w:rPr>
        <w:t>ПІБ</w:t>
      </w:r>
      <w:r>
        <w:rPr>
          <w:rFonts w:ascii="Times New Roman" w:hAnsi="Times New Roman"/>
          <w:color w:val="000000"/>
          <w:sz w:val="20"/>
          <w:szCs w:val="20"/>
        </w:rPr>
        <w:t xml:space="preserve">: _______________________________________________________________    </w:t>
      </w:r>
      <w:r>
        <w:rPr>
          <w:rFonts w:ascii="Times New Roman" w:hAnsi="Times New Roman"/>
          <w:b/>
          <w:color w:val="000000"/>
          <w:sz w:val="20"/>
          <w:szCs w:val="20"/>
        </w:rPr>
        <w:t>Дата народження</w:t>
      </w:r>
      <w:r>
        <w:rPr>
          <w:rFonts w:ascii="Times New Roman" w:hAnsi="Times New Roman"/>
          <w:color w:val="000000"/>
          <w:sz w:val="20"/>
          <w:szCs w:val="20"/>
        </w:rPr>
        <w:t>: __/__/______</w:t>
      </w:r>
    </w:p>
    <w:p w14:paraId="00000015" w14:textId="77777777" w:rsidR="002D7AA5" w:rsidRDefault="002D7AA5">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b/>
          <w:color w:val="000000"/>
          <w:sz w:val="20"/>
          <w:szCs w:val="20"/>
        </w:rPr>
      </w:pPr>
    </w:p>
    <w:p w14:paraId="00000016"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b/>
          <w:color w:val="000000"/>
          <w:sz w:val="20"/>
          <w:szCs w:val="20"/>
        </w:rPr>
        <w:t>Адреса місця фактичного проживання</w:t>
      </w:r>
      <w:r>
        <w:rPr>
          <w:rFonts w:ascii="Times New Roman" w:hAnsi="Times New Roman"/>
          <w:color w:val="000000"/>
          <w:sz w:val="20"/>
          <w:szCs w:val="20"/>
        </w:rPr>
        <w:t>: ______________________________________________________________________</w:t>
      </w:r>
    </w:p>
    <w:p w14:paraId="00000017"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_____________________________________________________________________________________________________</w:t>
      </w:r>
    </w:p>
    <w:p w14:paraId="00000018"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b/>
          <w:color w:val="000000"/>
          <w:sz w:val="20"/>
          <w:szCs w:val="20"/>
        </w:rPr>
        <w:t>Контактний телефон</w:t>
      </w:r>
      <w:r>
        <w:rPr>
          <w:rFonts w:ascii="Times New Roman" w:hAnsi="Times New Roman"/>
          <w:color w:val="000000"/>
          <w:sz w:val="20"/>
          <w:szCs w:val="20"/>
        </w:rPr>
        <w:t xml:space="preserve">: _____________________ </w:t>
      </w:r>
      <w:r>
        <w:rPr>
          <w:rFonts w:ascii="Times New Roman" w:hAnsi="Times New Roman"/>
          <w:b/>
          <w:color w:val="000000"/>
          <w:sz w:val="20"/>
          <w:szCs w:val="20"/>
        </w:rPr>
        <w:t>E-</w:t>
      </w:r>
      <w:proofErr w:type="spellStart"/>
      <w:r>
        <w:rPr>
          <w:rFonts w:ascii="Times New Roman" w:hAnsi="Times New Roman"/>
          <w:b/>
          <w:color w:val="000000"/>
          <w:sz w:val="20"/>
          <w:szCs w:val="20"/>
        </w:rPr>
        <w:t>mail</w:t>
      </w:r>
      <w:proofErr w:type="spellEnd"/>
      <w:r>
        <w:rPr>
          <w:rFonts w:ascii="Times New Roman" w:hAnsi="Times New Roman"/>
          <w:color w:val="000000"/>
          <w:sz w:val="20"/>
          <w:szCs w:val="20"/>
        </w:rPr>
        <w:t xml:space="preserve"> (у разі наявності): ___________________________________________</w:t>
      </w:r>
    </w:p>
    <w:p w14:paraId="00000019" w14:textId="77777777" w:rsidR="002D7AA5" w:rsidRDefault="002D7AA5">
      <w:pPr>
        <w:spacing w:after="0" w:line="240" w:lineRule="auto"/>
        <w:jc w:val="both"/>
        <w:rPr>
          <w:rFonts w:ascii="Times New Roman" w:hAnsi="Times New Roman"/>
          <w:color w:val="000000"/>
          <w:sz w:val="20"/>
          <w:szCs w:val="20"/>
        </w:rPr>
      </w:pPr>
    </w:p>
    <w:p w14:paraId="0000001A" w14:textId="77777777" w:rsidR="002D7AA5" w:rsidRDefault="00000000">
      <w:pPr>
        <w:pBdr>
          <w:top w:val="nil"/>
          <w:left w:val="nil"/>
          <w:bottom w:val="nil"/>
          <w:right w:val="nil"/>
          <w:between w:val="nil"/>
        </w:pBdr>
        <w:tabs>
          <w:tab w:val="left" w:pos="284"/>
        </w:tabs>
        <w:spacing w:after="120" w:line="240" w:lineRule="auto"/>
        <w:jc w:val="both"/>
        <w:rPr>
          <w:rFonts w:ascii="Times New Roman" w:hAnsi="Times New Roman"/>
          <w:b/>
          <w:color w:val="000000"/>
          <w:sz w:val="20"/>
          <w:szCs w:val="20"/>
        </w:rPr>
      </w:pPr>
      <w:r>
        <w:rPr>
          <w:rFonts w:ascii="Times New Roman" w:hAnsi="Times New Roman"/>
          <w:b/>
          <w:color w:val="000000"/>
          <w:sz w:val="20"/>
          <w:szCs w:val="20"/>
        </w:rPr>
        <w:t xml:space="preserve">2. Відомості про ідентифікуючі документи </w:t>
      </w:r>
    </w:p>
    <w:p w14:paraId="0000001B" w14:textId="77777777" w:rsidR="002D7AA5" w:rsidRDefault="00000000">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jc w:val="both"/>
        <w:rPr>
          <w:rFonts w:ascii="Times New Roman" w:hAnsi="Times New Roman"/>
          <w:color w:val="000000"/>
          <w:sz w:val="20"/>
          <w:szCs w:val="20"/>
        </w:rPr>
      </w:pPr>
      <w:r>
        <w:rPr>
          <w:rFonts w:ascii="Times New Roman" w:hAnsi="Times New Roman"/>
          <w:b/>
          <w:color w:val="000000"/>
          <w:sz w:val="20"/>
          <w:szCs w:val="20"/>
        </w:rPr>
        <w:t>Документ, що посвідчує особу</w:t>
      </w:r>
      <w:r>
        <w:rPr>
          <w:rFonts w:ascii="Times New Roman" w:hAnsi="Times New Roman"/>
          <w:color w:val="000000"/>
          <w:sz w:val="20"/>
          <w:szCs w:val="20"/>
        </w:rPr>
        <w:t>:</w:t>
      </w:r>
    </w:p>
    <w:p w14:paraId="0000001C" w14:textId="77777777" w:rsidR="002D7AA5" w:rsidRDefault="00000000">
      <w:pPr>
        <w:pBdr>
          <w:top w:val="single" w:sz="4" w:space="1" w:color="000000"/>
          <w:left w:val="single" w:sz="4" w:space="4" w:color="000000"/>
          <w:bottom w:val="single" w:sz="4" w:space="1" w:color="000000"/>
          <w:right w:val="single" w:sz="4" w:space="4" w:color="000000"/>
          <w:between w:val="nil"/>
        </w:pBdr>
        <w:tabs>
          <w:tab w:val="left" w:pos="284"/>
        </w:tabs>
        <w:spacing w:after="120" w:line="240" w:lineRule="auto"/>
        <w:jc w:val="both"/>
        <w:rPr>
          <w:rFonts w:ascii="Times New Roman" w:hAnsi="Times New Roman"/>
          <w:color w:val="000000"/>
          <w:sz w:val="20"/>
          <w:szCs w:val="20"/>
        </w:rPr>
      </w:pPr>
      <w:r>
        <w:rPr>
          <w:rFonts w:ascii="Times New Roman" w:hAnsi="Times New Roman"/>
          <w:color w:val="000000"/>
          <w:sz w:val="20"/>
          <w:szCs w:val="20"/>
        </w:rPr>
        <w:t>☐ паспорт громадянина України; ☐ паспорт громадянина України для виїзду за кордон; ☐ дипломатичний паспорт України; ☐ службовий паспорт України; ☐ посвідчення особи моряка; ☐ посвідчення члена екіпажу; ☐ посвідчення особи на повернення в Україну; ☐ тимчасове посвідчення громадянина України; ☐ посвідчення водія; ☐ посвідчення особи без громадянства для виїзду за кордон; ☐ посвідка на постійне проживання; ☐ посвідка на тимчасове проживання; ☐ картка мігранта; ☐ посвідчення біженця; ☐ проїзний документ біженця; ☐ паспортний документ іноземця</w:t>
      </w:r>
    </w:p>
    <w:p w14:paraId="0000001D" w14:textId="77777777" w:rsidR="002D7AA5" w:rsidRDefault="00000000">
      <w:pPr>
        <w:pBdr>
          <w:top w:val="single" w:sz="4" w:space="1" w:color="000000"/>
          <w:left w:val="single" w:sz="4" w:space="4" w:color="000000"/>
          <w:bottom w:val="single" w:sz="4" w:space="1" w:color="000000"/>
          <w:right w:val="single" w:sz="4" w:space="4" w:color="000000"/>
          <w:between w:val="nil"/>
        </w:pBdr>
        <w:tabs>
          <w:tab w:val="left" w:pos="284"/>
        </w:tabs>
        <w:spacing w:after="12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Серія ___ № ____________ Ким виданий: ____________________________________________________________________</w:t>
      </w:r>
    </w:p>
    <w:p w14:paraId="0000001E" w14:textId="77777777" w:rsidR="002D7AA5" w:rsidRDefault="00000000">
      <w:pPr>
        <w:pBdr>
          <w:top w:val="single" w:sz="4" w:space="1" w:color="000000"/>
          <w:left w:val="single" w:sz="4" w:space="4" w:color="000000"/>
          <w:bottom w:val="single" w:sz="4" w:space="1" w:color="000000"/>
          <w:right w:val="single" w:sz="4" w:space="4" w:color="000000"/>
        </w:pBdr>
        <w:spacing w:after="120" w:line="240" w:lineRule="auto"/>
        <w:jc w:val="both"/>
        <w:rPr>
          <w:rFonts w:ascii="Times New Roman" w:hAnsi="Times New Roman"/>
          <w:color w:val="000000"/>
          <w:sz w:val="20"/>
          <w:szCs w:val="20"/>
        </w:rPr>
      </w:pPr>
      <w:r>
        <w:rPr>
          <w:rFonts w:ascii="Times New Roman" w:hAnsi="Times New Roman"/>
          <w:color w:val="000000"/>
          <w:sz w:val="20"/>
          <w:szCs w:val="20"/>
        </w:rPr>
        <w:t>Дата видання: __/__/______</w:t>
      </w:r>
      <w:r>
        <w:rPr>
          <w:rFonts w:ascii="Times New Roman" w:hAnsi="Times New Roman"/>
          <w:color w:val="000000"/>
          <w:sz w:val="20"/>
          <w:szCs w:val="20"/>
        </w:rPr>
        <w:tab/>
        <w:t>Дійсний до (у разі, якщо передбачено): __/__/______</w:t>
      </w:r>
    </w:p>
    <w:p w14:paraId="0000001F" w14:textId="77777777" w:rsidR="002D7AA5" w:rsidRDefault="002D7AA5">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p>
    <w:p w14:paraId="00000020" w14:textId="77777777" w:rsidR="002D7AA5" w:rsidRDefault="00000000">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rPr>
          <w:rFonts w:ascii="Times New Roman" w:hAnsi="Times New Roman"/>
          <w:b/>
          <w:color w:val="000000"/>
          <w:sz w:val="20"/>
          <w:szCs w:val="20"/>
        </w:rPr>
      </w:pPr>
      <w:r>
        <w:rPr>
          <w:rFonts w:ascii="Times New Roman" w:hAnsi="Times New Roman"/>
          <w:b/>
          <w:color w:val="000000"/>
          <w:sz w:val="20"/>
          <w:szCs w:val="20"/>
        </w:rPr>
        <w:t>Документ, що посвідчує повноваження законного представника, представника клієнта: _____________________</w:t>
      </w:r>
    </w:p>
    <w:p w14:paraId="00000021" w14:textId="77777777" w:rsidR="002D7AA5" w:rsidRDefault="00000000">
      <w:pPr>
        <w:pBdr>
          <w:top w:val="single" w:sz="4" w:space="1" w:color="000000"/>
          <w:left w:val="single" w:sz="4" w:space="4" w:color="000000"/>
          <w:bottom w:val="single" w:sz="4" w:space="1" w:color="000000"/>
          <w:right w:val="single" w:sz="4" w:space="4" w:color="000000"/>
          <w:between w:val="nil"/>
        </w:pBdr>
        <w:tabs>
          <w:tab w:val="left" w:pos="284"/>
        </w:tabs>
        <w:spacing w:after="0" w:line="240" w:lineRule="auto"/>
        <w:rPr>
          <w:rFonts w:ascii="Times New Roman" w:hAnsi="Times New Roman"/>
          <w:b/>
          <w:color w:val="000000"/>
          <w:sz w:val="20"/>
          <w:szCs w:val="20"/>
        </w:rPr>
      </w:pPr>
      <w:r>
        <w:rPr>
          <w:rFonts w:ascii="Times New Roman" w:hAnsi="Times New Roman"/>
          <w:color w:val="000000"/>
          <w:sz w:val="20"/>
          <w:szCs w:val="20"/>
        </w:rPr>
        <w:t>Дата: __/__/______№_________</w:t>
      </w:r>
    </w:p>
    <w:p w14:paraId="00000022" w14:textId="77777777" w:rsidR="002D7AA5" w:rsidRDefault="002D7AA5">
      <w:pPr>
        <w:spacing w:after="0" w:line="240" w:lineRule="auto"/>
        <w:jc w:val="both"/>
        <w:rPr>
          <w:rFonts w:ascii="Times New Roman" w:hAnsi="Times New Roman"/>
          <w:color w:val="000000"/>
          <w:sz w:val="20"/>
          <w:szCs w:val="20"/>
        </w:rPr>
      </w:pPr>
    </w:p>
    <w:p w14:paraId="00000023" w14:textId="77777777" w:rsidR="002D7AA5" w:rsidRDefault="00000000">
      <w:pPr>
        <w:spacing w:after="120" w:line="240" w:lineRule="auto"/>
        <w:rPr>
          <w:rFonts w:ascii="Times New Roman" w:hAnsi="Times New Roman"/>
          <w:b/>
          <w:color w:val="000000"/>
          <w:sz w:val="20"/>
          <w:szCs w:val="20"/>
        </w:rPr>
      </w:pPr>
      <w:r>
        <w:rPr>
          <w:rFonts w:ascii="Times New Roman" w:hAnsi="Times New Roman"/>
          <w:b/>
          <w:color w:val="000000"/>
          <w:sz w:val="20"/>
          <w:szCs w:val="20"/>
        </w:rPr>
        <w:t>IV. ОСОБЛИВОСТІ ПРИЙНЯТТЯ ЗВЕРНЕННЯ ПРО НАДАННЯ БЕЗОПЛАТНОЇ ПРАВНИЧОЇ ДОПОМОГИ:</w:t>
      </w:r>
    </w:p>
    <w:p w14:paraId="00000024"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rPr>
          <w:rFonts w:ascii="Times New Roman" w:hAnsi="Times New Roman"/>
          <w:sz w:val="20"/>
          <w:szCs w:val="20"/>
        </w:rPr>
      </w:pPr>
      <w:r>
        <w:rPr>
          <w:rFonts w:ascii="Times New Roman" w:hAnsi="Times New Roman"/>
          <w:color w:val="000000"/>
          <w:sz w:val="20"/>
          <w:szCs w:val="20"/>
        </w:rPr>
        <w:t>☐  наявні особливості прийняття звернень про надання безоплатної правничої допомоги :</w:t>
      </w:r>
    </w:p>
    <w:p w14:paraId="00000025"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color w:val="000000"/>
          <w:sz w:val="20"/>
          <w:szCs w:val="20"/>
        </w:rPr>
      </w:pPr>
      <w:r>
        <w:rPr>
          <w:rFonts w:ascii="Times New Roman" w:hAnsi="Times New Roman"/>
          <w:color w:val="000000"/>
          <w:sz w:val="20"/>
          <w:szCs w:val="20"/>
        </w:rPr>
        <w:t>☐ прийнят</w:t>
      </w:r>
      <w:r>
        <w:rPr>
          <w:rFonts w:ascii="Times New Roman" w:hAnsi="Times New Roman"/>
          <w:b/>
          <w:sz w:val="20"/>
          <w:szCs w:val="20"/>
        </w:rPr>
        <w:t>о</w:t>
      </w:r>
      <w:r>
        <w:rPr>
          <w:rFonts w:ascii="Times New Roman" w:hAnsi="Times New Roman"/>
          <w:color w:val="000000"/>
          <w:sz w:val="20"/>
          <w:szCs w:val="20"/>
        </w:rPr>
        <w:t xml:space="preserve"> за відсутності  електроенергії;</w:t>
      </w:r>
    </w:p>
    <w:p w14:paraId="00000026"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color w:val="000000"/>
          <w:sz w:val="20"/>
          <w:szCs w:val="20"/>
        </w:rPr>
      </w:pPr>
      <w:r>
        <w:rPr>
          <w:rFonts w:ascii="Times New Roman" w:hAnsi="Times New Roman"/>
          <w:color w:val="000000"/>
          <w:sz w:val="20"/>
          <w:szCs w:val="20"/>
        </w:rPr>
        <w:t>☐ прийнят</w:t>
      </w:r>
      <w:r>
        <w:rPr>
          <w:rFonts w:ascii="Times New Roman" w:hAnsi="Times New Roman"/>
          <w:b/>
          <w:sz w:val="20"/>
          <w:szCs w:val="20"/>
        </w:rPr>
        <w:t>о</w:t>
      </w:r>
      <w:r>
        <w:rPr>
          <w:rFonts w:ascii="Times New Roman" w:hAnsi="Times New Roman"/>
          <w:color w:val="000000"/>
          <w:sz w:val="20"/>
          <w:szCs w:val="20"/>
        </w:rPr>
        <w:t xml:space="preserve"> за відсутності  Інтернету;</w:t>
      </w:r>
    </w:p>
    <w:p w14:paraId="00000027"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4"/>
        </w:tabs>
        <w:spacing w:after="0" w:line="240" w:lineRule="auto"/>
        <w:ind w:firstLine="1140"/>
        <w:rPr>
          <w:rFonts w:ascii="Times New Roman" w:hAnsi="Times New Roman"/>
          <w:color w:val="000000"/>
          <w:sz w:val="20"/>
          <w:szCs w:val="20"/>
        </w:rPr>
      </w:pPr>
      <w:r>
        <w:rPr>
          <w:rFonts w:ascii="Times New Roman" w:hAnsi="Times New Roman"/>
          <w:color w:val="000000"/>
          <w:sz w:val="20"/>
          <w:szCs w:val="20"/>
        </w:rPr>
        <w:t>☐ прийнят</w:t>
      </w:r>
      <w:r>
        <w:rPr>
          <w:rFonts w:ascii="Times New Roman" w:hAnsi="Times New Roman"/>
          <w:b/>
          <w:sz w:val="20"/>
          <w:szCs w:val="20"/>
        </w:rPr>
        <w:t>о</w:t>
      </w:r>
      <w:r>
        <w:rPr>
          <w:rFonts w:ascii="Times New Roman" w:hAnsi="Times New Roman"/>
          <w:color w:val="000000"/>
          <w:sz w:val="20"/>
          <w:szCs w:val="20"/>
        </w:rPr>
        <w:t xml:space="preserve"> під час тривалого збою в роботі КІАС при наявності Інтернету;</w:t>
      </w:r>
    </w:p>
    <w:p w14:paraId="00000028"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color w:val="000000"/>
          <w:sz w:val="20"/>
          <w:szCs w:val="20"/>
        </w:rPr>
      </w:pPr>
      <w:r>
        <w:rPr>
          <w:rFonts w:ascii="Times New Roman" w:hAnsi="Times New Roman"/>
          <w:color w:val="000000"/>
          <w:sz w:val="20"/>
          <w:szCs w:val="20"/>
        </w:rPr>
        <w:t>☐ прийнят</w:t>
      </w:r>
      <w:r>
        <w:rPr>
          <w:rFonts w:ascii="Times New Roman" w:hAnsi="Times New Roman"/>
          <w:b/>
          <w:sz w:val="20"/>
          <w:szCs w:val="20"/>
        </w:rPr>
        <w:t>о</w:t>
      </w:r>
      <w:r>
        <w:rPr>
          <w:rFonts w:ascii="Times New Roman" w:hAnsi="Times New Roman"/>
          <w:color w:val="000000"/>
          <w:sz w:val="20"/>
          <w:szCs w:val="20"/>
        </w:rPr>
        <w:t xml:space="preserve"> за відсутності мобільного телефону;</w:t>
      </w:r>
    </w:p>
    <w:p w14:paraId="00000029"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4"/>
        </w:tabs>
        <w:spacing w:after="0" w:line="240" w:lineRule="auto"/>
        <w:ind w:firstLine="1140"/>
        <w:rPr>
          <w:rFonts w:ascii="Times New Roman" w:hAnsi="Times New Roman"/>
          <w:sz w:val="20"/>
          <w:szCs w:val="20"/>
        </w:rPr>
      </w:pPr>
      <w:r>
        <w:rPr>
          <w:rFonts w:ascii="Times New Roman" w:hAnsi="Times New Roman"/>
          <w:color w:val="000000"/>
          <w:sz w:val="20"/>
          <w:szCs w:val="20"/>
        </w:rPr>
        <w:t>☐ прийнято через платформу клієнтської підтримки;</w:t>
      </w:r>
    </w:p>
    <w:p w14:paraId="0000002A"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4"/>
        </w:tabs>
        <w:spacing w:after="0" w:line="240" w:lineRule="auto"/>
        <w:ind w:firstLine="1140"/>
        <w:rPr>
          <w:rFonts w:ascii="Times New Roman" w:hAnsi="Times New Roman"/>
          <w:sz w:val="20"/>
          <w:szCs w:val="20"/>
        </w:rPr>
      </w:pPr>
      <w:r>
        <w:rPr>
          <w:rFonts w:ascii="Times New Roman" w:hAnsi="Times New Roman"/>
          <w:sz w:val="20"/>
          <w:szCs w:val="20"/>
        </w:rPr>
        <w:t>☐ прийнято під час надання адресної безоплатної  правничої допомоги;</w:t>
      </w:r>
    </w:p>
    <w:p w14:paraId="0000002B"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sz w:val="20"/>
          <w:szCs w:val="20"/>
        </w:rPr>
      </w:pPr>
      <w:r>
        <w:rPr>
          <w:rFonts w:ascii="Times New Roman" w:hAnsi="Times New Roman"/>
          <w:sz w:val="20"/>
          <w:szCs w:val="20"/>
        </w:rPr>
        <w:t>☐ отримано електронний лист на офіційну адресу електронної пошти центру;</w:t>
      </w:r>
    </w:p>
    <w:p w14:paraId="0000002C"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sz w:val="20"/>
          <w:szCs w:val="20"/>
        </w:rPr>
      </w:pPr>
      <w:r>
        <w:rPr>
          <w:rFonts w:ascii="Times New Roman" w:hAnsi="Times New Roman"/>
          <w:sz w:val="20"/>
          <w:szCs w:val="20"/>
        </w:rPr>
        <w:t>☐ отримано засобами поштового зв'язку;</w:t>
      </w:r>
    </w:p>
    <w:p w14:paraId="0000002D"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sz w:val="20"/>
          <w:szCs w:val="20"/>
        </w:rPr>
      </w:pPr>
      <w:r>
        <w:rPr>
          <w:rFonts w:ascii="Times New Roman" w:hAnsi="Times New Roman"/>
          <w:sz w:val="20"/>
          <w:szCs w:val="20"/>
        </w:rPr>
        <w:t>☐ прийнято електронне звернення, підписане КЕП;</w:t>
      </w:r>
    </w:p>
    <w:p w14:paraId="0000002E"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1140"/>
        <w:rPr>
          <w:rFonts w:ascii="Times New Roman" w:hAnsi="Times New Roman"/>
          <w:sz w:val="20"/>
          <w:szCs w:val="20"/>
        </w:rPr>
      </w:pPr>
      <w:r>
        <w:rPr>
          <w:rFonts w:ascii="Times New Roman" w:hAnsi="Times New Roman"/>
          <w:sz w:val="20"/>
          <w:szCs w:val="20"/>
        </w:rPr>
        <w:t>☐ прийнято електронне звернення з подальшим проведенням процедури встановлення (ідентифікації) особи;</w:t>
      </w:r>
    </w:p>
    <w:p w14:paraId="0000002F"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rPr>
          <w:rFonts w:ascii="Times New Roman" w:hAnsi="Times New Roman"/>
          <w:sz w:val="20"/>
          <w:szCs w:val="20"/>
        </w:rPr>
      </w:pPr>
      <w:r>
        <w:rPr>
          <w:rFonts w:ascii="Times New Roman" w:hAnsi="Times New Roman"/>
          <w:sz w:val="20"/>
          <w:szCs w:val="20"/>
        </w:rPr>
        <w:t xml:space="preserve">                       ☐ прийнято звернення, подане через адміністрацію установи виконання покарань;</w:t>
      </w:r>
    </w:p>
    <w:p w14:paraId="00000030"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rPr>
          <w:rFonts w:ascii="Times New Roman" w:hAnsi="Times New Roman"/>
          <w:sz w:val="20"/>
          <w:szCs w:val="20"/>
        </w:rPr>
      </w:pPr>
      <w:r>
        <w:rPr>
          <w:rFonts w:ascii="Times New Roman" w:hAnsi="Times New Roman"/>
          <w:sz w:val="20"/>
          <w:szCs w:val="20"/>
        </w:rPr>
        <w:t xml:space="preserve">                       ☐ прийнято звернення, подане через Міністерство юстиції України (від особи, що перебуває під юрисдикцією іноземної держави);</w:t>
      </w:r>
    </w:p>
    <w:p w14:paraId="00000031"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rPr>
          <w:rFonts w:ascii="Times New Roman" w:hAnsi="Times New Roman"/>
          <w:sz w:val="20"/>
          <w:szCs w:val="20"/>
        </w:rPr>
      </w:pPr>
      <w:r>
        <w:rPr>
          <w:rFonts w:ascii="Times New Roman" w:hAnsi="Times New Roman"/>
          <w:sz w:val="20"/>
          <w:szCs w:val="20"/>
        </w:rPr>
        <w:t xml:space="preserve">                       ☐ прийнято на підставі ухвали суду (</w:t>
      </w:r>
      <w:proofErr w:type="spellStart"/>
      <w:r>
        <w:rPr>
          <w:rFonts w:ascii="Times New Roman" w:hAnsi="Times New Roman"/>
          <w:sz w:val="20"/>
          <w:szCs w:val="20"/>
        </w:rPr>
        <w:t>п.п</w:t>
      </w:r>
      <w:proofErr w:type="spellEnd"/>
      <w:r>
        <w:rPr>
          <w:rFonts w:ascii="Times New Roman" w:hAnsi="Times New Roman"/>
          <w:sz w:val="20"/>
          <w:szCs w:val="20"/>
        </w:rPr>
        <w:t xml:space="preserve">. 9, 24, 25 ч. 1 ст. 14 Закону України “Про безоплатну правничу допомогу”; </w:t>
      </w:r>
    </w:p>
    <w:p w14:paraId="00000032"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rPr>
          <w:rFonts w:ascii="Times New Roman" w:hAnsi="Times New Roman"/>
          <w:sz w:val="20"/>
          <w:szCs w:val="20"/>
        </w:rPr>
      </w:pPr>
      <w:r>
        <w:rPr>
          <w:rFonts w:ascii="Times New Roman" w:hAnsi="Times New Roman"/>
          <w:sz w:val="20"/>
          <w:szCs w:val="20"/>
        </w:rPr>
        <w:t xml:space="preserve">                      ☐ прийнято під час роботи консультаційного пункту доступу:</w:t>
      </w:r>
    </w:p>
    <w:p w14:paraId="00000033"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567"/>
        <w:rPr>
          <w:rFonts w:ascii="Times New Roman" w:hAnsi="Times New Roman"/>
          <w:sz w:val="20"/>
          <w:szCs w:val="20"/>
        </w:rPr>
      </w:pPr>
      <w:r>
        <w:rPr>
          <w:rFonts w:ascii="Times New Roman" w:hAnsi="Times New Roman"/>
          <w:sz w:val="20"/>
          <w:szCs w:val="20"/>
        </w:rPr>
        <w:t xml:space="preserve">          ☐ назва органу державної влади/органу місцевого самоврядування/установи (організації, закладу), громадської (волонтерської) організації, у приміщенні якої забезпечено роботу консультаційного пункту;</w:t>
      </w:r>
    </w:p>
    <w:p w14:paraId="00000034" w14:textId="77777777" w:rsidR="002D7AA5" w:rsidRDefault="00000000">
      <w:pPr>
        <w:pBdr>
          <w:top w:val="single" w:sz="4" w:space="1" w:color="000000"/>
          <w:left w:val="single" w:sz="4" w:space="0" w:color="000000"/>
          <w:bottom w:val="single" w:sz="4" w:space="1" w:color="000000"/>
          <w:right w:val="single" w:sz="4" w:space="4" w:color="000000"/>
        </w:pBdr>
        <w:spacing w:after="0" w:line="240" w:lineRule="auto"/>
        <w:rPr>
          <w:rFonts w:ascii="Times New Roman" w:hAnsi="Times New Roman"/>
          <w:sz w:val="20"/>
          <w:szCs w:val="20"/>
        </w:rPr>
      </w:pPr>
      <w:r>
        <w:rPr>
          <w:rFonts w:ascii="Times New Roman" w:hAnsi="Times New Roman"/>
          <w:sz w:val="20"/>
          <w:szCs w:val="20"/>
        </w:rPr>
        <w:t xml:space="preserve">                      ☐ отримано через Систему обліку звернень </w:t>
      </w:r>
      <w:hyperlink r:id="rId8">
        <w:r w:rsidR="002D7AA5">
          <w:rPr>
            <w:rFonts w:ascii="Times New Roman" w:hAnsi="Times New Roman"/>
            <w:color w:val="800080"/>
            <w:sz w:val="20"/>
            <w:szCs w:val="20"/>
            <w:u w:val="single"/>
          </w:rPr>
          <w:t>https://hd.legalaid.gov.ua</w:t>
        </w:r>
      </w:hyperlink>
      <w:r>
        <w:rPr>
          <w:rFonts w:ascii="Times New Roman" w:hAnsi="Times New Roman"/>
          <w:sz w:val="20"/>
          <w:szCs w:val="20"/>
        </w:rPr>
        <w:t>;</w:t>
      </w:r>
    </w:p>
    <w:p w14:paraId="00000035" w14:textId="402C7DC4"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rPr>
          <w:rFonts w:ascii="Times New Roman" w:hAnsi="Times New Roman"/>
          <w:sz w:val="20"/>
          <w:szCs w:val="20"/>
        </w:rPr>
      </w:pPr>
      <w:r>
        <w:rPr>
          <w:rFonts w:ascii="Times New Roman" w:hAnsi="Times New Roman"/>
          <w:sz w:val="20"/>
          <w:szCs w:val="20"/>
        </w:rPr>
        <w:t xml:space="preserve">                      ☐ прийнято за допомогою засобів телефонного </w:t>
      </w:r>
      <w:r w:rsidR="0009796F">
        <w:rPr>
          <w:rFonts w:ascii="Times New Roman" w:hAnsi="Times New Roman"/>
          <w:sz w:val="20"/>
          <w:szCs w:val="20"/>
        </w:rPr>
        <w:t>зв’язку</w:t>
      </w:r>
      <w:r>
        <w:rPr>
          <w:rFonts w:ascii="Times New Roman" w:hAnsi="Times New Roman"/>
          <w:sz w:val="20"/>
          <w:szCs w:val="20"/>
        </w:rPr>
        <w:t xml:space="preserve"> (вхідні дзвінки на контактні номери телефонів центру); </w:t>
      </w:r>
    </w:p>
    <w:p w14:paraId="00000036" w14:textId="77777777" w:rsidR="002D7AA5" w:rsidRDefault="00000000">
      <w:pPr>
        <w:pBdr>
          <w:top w:val="single" w:sz="4" w:space="1" w:color="000000"/>
          <w:left w:val="single" w:sz="4" w:space="0" w:color="000000"/>
          <w:bottom w:val="single" w:sz="4" w:space="1" w:color="000000"/>
          <w:right w:val="single" w:sz="4" w:space="4" w:color="000000"/>
        </w:pBdr>
        <w:tabs>
          <w:tab w:val="left" w:pos="142"/>
          <w:tab w:val="left" w:pos="284"/>
          <w:tab w:val="left" w:pos="1418"/>
        </w:tabs>
        <w:spacing w:after="0" w:line="240" w:lineRule="auto"/>
        <w:ind w:firstLine="567"/>
        <w:rPr>
          <w:rFonts w:ascii="Times New Roman" w:hAnsi="Times New Roman"/>
          <w:sz w:val="20"/>
          <w:szCs w:val="20"/>
        </w:rPr>
      </w:pPr>
      <w:r>
        <w:rPr>
          <w:rFonts w:ascii="Times New Roman" w:hAnsi="Times New Roman"/>
          <w:sz w:val="20"/>
          <w:szCs w:val="20"/>
        </w:rPr>
        <w:t xml:space="preserve">          ☐ інше.</w:t>
      </w:r>
    </w:p>
    <w:p w14:paraId="00000037" w14:textId="77777777" w:rsidR="002D7AA5" w:rsidRDefault="00000000">
      <w:pPr>
        <w:pBdr>
          <w:top w:val="single" w:sz="4" w:space="1" w:color="000000"/>
          <w:left w:val="single" w:sz="4" w:space="0" w:color="000000"/>
          <w:bottom w:val="single" w:sz="4" w:space="1" w:color="000000"/>
          <w:right w:val="single" w:sz="4" w:space="4" w:color="000000"/>
        </w:pBdr>
        <w:tabs>
          <w:tab w:val="left" w:pos="0"/>
          <w:tab w:val="left" w:pos="142"/>
          <w:tab w:val="left" w:pos="284"/>
        </w:tabs>
        <w:spacing w:after="0" w:line="240" w:lineRule="auto"/>
        <w:rPr>
          <w:rFonts w:ascii="Times New Roman" w:hAnsi="Times New Roman"/>
          <w:color w:val="000000"/>
          <w:sz w:val="20"/>
          <w:szCs w:val="20"/>
        </w:rPr>
      </w:pPr>
      <w:r>
        <w:rPr>
          <w:rFonts w:ascii="Times New Roman" w:hAnsi="Times New Roman"/>
          <w:color w:val="000000"/>
          <w:sz w:val="20"/>
          <w:szCs w:val="20"/>
        </w:rPr>
        <w:t xml:space="preserve">☐ клієнта направлено від </w:t>
      </w:r>
      <w:r>
        <w:rPr>
          <w:rFonts w:ascii="Times New Roman" w:hAnsi="Times New Roman"/>
          <w:sz w:val="20"/>
          <w:szCs w:val="20"/>
        </w:rPr>
        <w:t>іншої установи/</w:t>
      </w:r>
      <w:r>
        <w:rPr>
          <w:rFonts w:ascii="Times New Roman" w:hAnsi="Times New Roman"/>
          <w:color w:val="000000"/>
          <w:sz w:val="20"/>
          <w:szCs w:val="20"/>
        </w:rPr>
        <w:t>організації:</w:t>
      </w:r>
    </w:p>
    <w:p w14:paraId="00000038" w14:textId="77777777" w:rsidR="002D7AA5" w:rsidRDefault="00000000">
      <w:pPr>
        <w:pBdr>
          <w:top w:val="single" w:sz="4" w:space="1" w:color="000000"/>
          <w:left w:val="single" w:sz="4" w:space="0" w:color="000000"/>
          <w:bottom w:val="single" w:sz="4" w:space="1" w:color="000000"/>
          <w:right w:val="single" w:sz="4" w:space="4" w:color="000000"/>
        </w:pBdr>
        <w:tabs>
          <w:tab w:val="left" w:pos="284"/>
        </w:tabs>
        <w:spacing w:after="0" w:line="240" w:lineRule="auto"/>
        <w:ind w:left="284" w:hanging="284"/>
        <w:rPr>
          <w:rFonts w:ascii="Times New Roman" w:hAnsi="Times New Roman"/>
          <w:sz w:val="20"/>
          <w:szCs w:val="20"/>
          <w:highlight w:val="yellow"/>
        </w:rPr>
      </w:pPr>
      <w:r>
        <w:rPr>
          <w:rFonts w:ascii="Times New Roman" w:hAnsi="Times New Roman"/>
          <w:sz w:val="20"/>
          <w:szCs w:val="20"/>
        </w:rPr>
        <w:t xml:space="preserve">    </w:t>
      </w:r>
      <w:r>
        <w:rPr>
          <w:rFonts w:ascii="Times New Roman" w:hAnsi="Times New Roman"/>
          <w:color w:val="000000"/>
          <w:sz w:val="20"/>
          <w:szCs w:val="20"/>
        </w:rPr>
        <w:t>назва установи/організації _______________________________</w:t>
      </w:r>
    </w:p>
    <w:p w14:paraId="00000039" w14:textId="77777777" w:rsidR="002D7AA5" w:rsidRDefault="002D7AA5">
      <w:pPr>
        <w:spacing w:after="120" w:line="240" w:lineRule="auto"/>
        <w:rPr>
          <w:rFonts w:ascii="Times New Roman" w:hAnsi="Times New Roman"/>
          <w:b/>
          <w:color w:val="000000"/>
          <w:sz w:val="20"/>
          <w:szCs w:val="20"/>
        </w:rPr>
      </w:pPr>
    </w:p>
    <w:p w14:paraId="0000003A" w14:textId="77777777" w:rsidR="002D7AA5" w:rsidRDefault="00000000">
      <w:pPr>
        <w:spacing w:after="120" w:line="240" w:lineRule="auto"/>
        <w:rPr>
          <w:rFonts w:ascii="Times New Roman" w:hAnsi="Times New Roman"/>
          <w:b/>
          <w:color w:val="000000"/>
          <w:sz w:val="20"/>
          <w:szCs w:val="20"/>
        </w:rPr>
      </w:pPr>
      <w:r>
        <w:rPr>
          <w:rFonts w:ascii="Times New Roman" w:hAnsi="Times New Roman"/>
          <w:b/>
          <w:color w:val="000000"/>
          <w:sz w:val="20"/>
          <w:szCs w:val="20"/>
        </w:rPr>
        <w:t>V. ІНФОРМАЦІЯ ПРО ХІД РОЗГЛЯДУ ЗВЕРНЕННЯ ПРО НАДАННЯ БЕЗОПЛАТНОЇ ПРАВНИЧОЇ ДОПОМОГИ</w:t>
      </w:r>
    </w:p>
    <w:p w14:paraId="0000003B" w14:textId="77777777" w:rsidR="002D7AA5" w:rsidRDefault="002D7AA5">
      <w:pPr>
        <w:spacing w:after="120" w:line="240" w:lineRule="auto"/>
        <w:rPr>
          <w:rFonts w:ascii="Times New Roman" w:hAnsi="Times New Roman"/>
          <w:b/>
          <w:color w:val="000000"/>
          <w:sz w:val="20"/>
          <w:szCs w:val="20"/>
        </w:rPr>
      </w:pPr>
    </w:p>
    <w:p w14:paraId="0000003C" w14:textId="77777777" w:rsidR="002D7AA5" w:rsidRDefault="00000000">
      <w:pPr>
        <w:numPr>
          <w:ilvl w:val="0"/>
          <w:numId w:val="1"/>
        </w:numPr>
        <w:pBdr>
          <w:top w:val="nil"/>
          <w:left w:val="nil"/>
          <w:bottom w:val="nil"/>
          <w:right w:val="nil"/>
          <w:between w:val="nil"/>
        </w:pBdr>
        <w:tabs>
          <w:tab w:val="left" w:pos="284"/>
        </w:tabs>
        <w:spacing w:after="120" w:line="240" w:lineRule="auto"/>
        <w:ind w:left="0" w:firstLine="0"/>
        <w:jc w:val="both"/>
        <w:rPr>
          <w:rFonts w:ascii="Times New Roman" w:hAnsi="Times New Roman"/>
          <w:color w:val="000000"/>
          <w:sz w:val="20"/>
          <w:szCs w:val="20"/>
        </w:rPr>
      </w:pPr>
      <w:r>
        <w:rPr>
          <w:rFonts w:ascii="Times New Roman" w:hAnsi="Times New Roman"/>
          <w:b/>
          <w:color w:val="000000"/>
          <w:sz w:val="20"/>
          <w:szCs w:val="20"/>
        </w:rPr>
        <w:t>Категорія питання за галуззю права</w:t>
      </w:r>
      <w:r>
        <w:rPr>
          <w:rFonts w:ascii="Times New Roman" w:hAnsi="Times New Roman"/>
          <w:color w:val="000000"/>
          <w:sz w:val="20"/>
          <w:szCs w:val="20"/>
        </w:rPr>
        <w:t xml:space="preserve"> (зі слів клієнта; обрати необхідний варіант, а у разі, якщо питання включає декілька категорій – декілька варіантів):</w:t>
      </w:r>
    </w:p>
    <w:p w14:paraId="0000003D"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8"/>
          <w:id w:val="74068922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спадкове право:</w:t>
      </w:r>
    </w:p>
    <w:p w14:paraId="0000003E"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9"/>
          <w:id w:val="202458144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спадкування за законом; </w:t>
      </w:r>
      <w:sdt>
        <w:sdtPr>
          <w:tag w:val="goog_rdk_10"/>
          <w:id w:val="-157465336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спадкування за заповітом; </w:t>
      </w:r>
      <w:sdt>
        <w:sdtPr>
          <w:tag w:val="goog_rdk_11"/>
          <w:id w:val="-239181279"/>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прийняття спадщини та оформлення прав на неї; </w:t>
      </w:r>
      <w:sdt>
        <w:sdtPr>
          <w:tag w:val="goog_rdk_12"/>
          <w:id w:val="-36197768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оформлення заповіту/ спадковий договір; </w:t>
      </w:r>
      <w:sdt>
        <w:sdtPr>
          <w:tag w:val="goog_rdk_13"/>
          <w:id w:val="271201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 ______________________________________</w:t>
      </w:r>
    </w:p>
    <w:p w14:paraId="0000003F" w14:textId="77777777" w:rsidR="002D7AA5"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40"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14"/>
          <w:id w:val="-252056232"/>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сімейне право:</w:t>
      </w:r>
    </w:p>
    <w:p w14:paraId="00000041"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15"/>
          <w:id w:val="-103749794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шлюб: укладення та розірвання; </w:t>
      </w:r>
      <w:sdt>
        <w:sdtPr>
          <w:tag w:val="goog_rdk_16"/>
          <w:id w:val="-58129372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w:t>
      </w:r>
      <w:r w:rsidRPr="0009796F">
        <w:rPr>
          <w:rFonts w:ascii="Times New Roman" w:hAnsi="Times New Roman"/>
          <w:color w:val="000000"/>
          <w:sz w:val="20"/>
          <w:szCs w:val="20"/>
        </w:rPr>
        <w:t>позбавлення/поновлення батьківських прав</w:t>
      </w:r>
      <w:r w:rsidRPr="0009796F">
        <w:rPr>
          <w:rFonts w:ascii="Times New Roman" w:hAnsi="Times New Roman"/>
          <w:sz w:val="20"/>
          <w:szCs w:val="20"/>
        </w:rPr>
        <w:t xml:space="preserve">; </w:t>
      </w:r>
      <w:r w:rsidRPr="0009796F">
        <w:rPr>
          <w:rFonts w:ascii="Times New Roman" w:hAnsi="Times New Roman"/>
          <w:sz w:val="16"/>
          <w:szCs w:val="16"/>
        </w:rPr>
        <w:t xml:space="preserve">☐ </w:t>
      </w:r>
      <w:r w:rsidRPr="0009796F">
        <w:rPr>
          <w:rFonts w:ascii="Times New Roman" w:hAnsi="Times New Roman"/>
          <w:sz w:val="20"/>
          <w:szCs w:val="20"/>
        </w:rPr>
        <w:t xml:space="preserve">визначення походження дитини/визнання або встановлення батьківства/материнства; ☐ встановлення графіку побачень з дитиною (дітьми)/ порядок участі у вихованні дитини (дітей); </w:t>
      </w:r>
      <w:r w:rsidRPr="0009796F">
        <w:rPr>
          <w:rFonts w:ascii="Times New Roman" w:hAnsi="Times New Roman"/>
          <w:sz w:val="16"/>
          <w:szCs w:val="16"/>
        </w:rPr>
        <w:t>☐</w:t>
      </w:r>
      <w:r w:rsidRPr="0009796F">
        <w:rPr>
          <w:rFonts w:ascii="Times New Roman" w:hAnsi="Times New Roman"/>
          <w:sz w:val="20"/>
          <w:szCs w:val="20"/>
        </w:rPr>
        <w:t xml:space="preserve"> визначення місця проживання дитини</w:t>
      </w:r>
      <w:r w:rsidRPr="0009796F">
        <w:rPr>
          <w:rFonts w:ascii="Times New Roman" w:hAnsi="Times New Roman"/>
          <w:sz w:val="24"/>
          <w:szCs w:val="24"/>
        </w:rPr>
        <w:t xml:space="preserve">; </w:t>
      </w:r>
      <w:sdt>
        <w:sdtPr>
          <w:tag w:val="goog_rdk_17"/>
          <w:id w:val="-273479162"/>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п</w:t>
      </w:r>
      <w:r>
        <w:rPr>
          <w:rFonts w:ascii="Times New Roman" w:hAnsi="Times New Roman"/>
          <w:color w:val="000000"/>
          <w:sz w:val="20"/>
          <w:szCs w:val="20"/>
        </w:rPr>
        <w:t>оділ спільного майна подружжя;</w:t>
      </w:r>
      <w:r>
        <w:rPr>
          <w:rFonts w:ascii="Times New Roman" w:hAnsi="Times New Roman"/>
          <w:sz w:val="20"/>
          <w:szCs w:val="20"/>
        </w:rPr>
        <w:t xml:space="preserve"> </w:t>
      </w:r>
      <w:sdt>
        <w:sdtPr>
          <w:tag w:val="goog_rdk_18"/>
          <w:id w:val="-93574885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стягнення аліментів / утримання; </w:t>
      </w:r>
      <w:sdt>
        <w:sdtPr>
          <w:tag w:val="goog_rdk_19"/>
          <w:id w:val="-4436667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усиновлення, опіка та піклування над дітьми; </w:t>
      </w:r>
      <w:sdt>
        <w:sdtPr>
          <w:tag w:val="goog_rdk_20"/>
          <w:id w:val="165625679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встановлення факту родинних відносин; </w:t>
      </w:r>
      <w:sdt>
        <w:sdtPr>
          <w:tag w:val="goog_rdk_21"/>
          <w:id w:val="-1001572652"/>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 ________________</w:t>
      </w:r>
    </w:p>
    <w:p w14:paraId="00000042" w14:textId="77777777" w:rsidR="002D7AA5"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43"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22"/>
          <w:id w:val="-96997482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соціальне забезпечення</w:t>
      </w:r>
    </w:p>
    <w:p w14:paraId="00000044"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23"/>
          <w:id w:val="915512602"/>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державні допомоги, виплати, компенсації, у тому числі </w:t>
      </w:r>
      <w:proofErr w:type="spellStart"/>
      <w:r>
        <w:rPr>
          <w:rFonts w:ascii="Times New Roman" w:hAnsi="Times New Roman"/>
          <w:color w:val="000000"/>
          <w:sz w:val="20"/>
          <w:szCs w:val="20"/>
        </w:rPr>
        <w:t>єПідтримка</w:t>
      </w:r>
      <w:proofErr w:type="spellEnd"/>
      <w:r>
        <w:rPr>
          <w:rFonts w:ascii="Times New Roman" w:hAnsi="Times New Roman"/>
          <w:color w:val="000000"/>
          <w:sz w:val="20"/>
          <w:szCs w:val="20"/>
        </w:rPr>
        <w:t>;</w:t>
      </w:r>
      <w:r>
        <w:rPr>
          <w:rFonts w:ascii="Times New Roman" w:hAnsi="Times New Roman"/>
          <w:color w:val="000000"/>
          <w:sz w:val="20"/>
          <w:szCs w:val="20"/>
          <w:vertAlign w:val="superscript"/>
        </w:rPr>
        <w:t xml:space="preserve"> </w:t>
      </w:r>
      <w:r>
        <w:rPr>
          <w:rFonts w:ascii="Times New Roman" w:hAnsi="Times New Roman"/>
          <w:color w:val="000000"/>
          <w:sz w:val="20"/>
          <w:szCs w:val="20"/>
          <w:vertAlign w:val="superscript"/>
        </w:rPr>
        <w:footnoteReference w:id="1"/>
      </w:r>
      <w:r>
        <w:rPr>
          <w:rFonts w:ascii="Times New Roman" w:hAnsi="Times New Roman"/>
          <w:color w:val="000000"/>
          <w:sz w:val="20"/>
          <w:szCs w:val="20"/>
        </w:rPr>
        <w:t xml:space="preserve">   </w:t>
      </w:r>
      <w:sdt>
        <w:sdtPr>
          <w:tag w:val="goog_rdk_24"/>
          <w:id w:val="-1657761389"/>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w:t>
      </w:r>
      <w:r w:rsidRPr="0009796F">
        <w:rPr>
          <w:rFonts w:ascii="Times New Roman" w:hAnsi="Times New Roman"/>
          <w:color w:val="000000"/>
          <w:sz w:val="20"/>
          <w:szCs w:val="20"/>
        </w:rPr>
        <w:t>соціальні послуги;</w:t>
      </w:r>
      <w:r w:rsidRPr="0009796F">
        <w:rPr>
          <w:rFonts w:ascii="Times New Roman" w:hAnsi="Times New Roman"/>
          <w:color w:val="000000"/>
          <w:sz w:val="20"/>
          <w:szCs w:val="20"/>
          <w:vertAlign w:val="superscript"/>
        </w:rPr>
        <w:t xml:space="preserve"> </w:t>
      </w:r>
      <w:r w:rsidRPr="0009796F">
        <w:rPr>
          <w:rFonts w:ascii="Times New Roman" w:hAnsi="Times New Roman"/>
          <w:color w:val="000000"/>
          <w:sz w:val="20"/>
          <w:szCs w:val="20"/>
          <w:vertAlign w:val="superscript"/>
        </w:rPr>
        <w:footnoteReference w:id="2"/>
      </w:r>
      <w:r w:rsidRPr="0009796F">
        <w:rPr>
          <w:rFonts w:ascii="Times New Roman" w:hAnsi="Times New Roman"/>
          <w:color w:val="000000"/>
          <w:sz w:val="20"/>
          <w:szCs w:val="20"/>
        </w:rPr>
        <w:t xml:space="preserve">   </w:t>
      </w:r>
      <w:sdt>
        <w:sdtPr>
          <w:tag w:val="goog_rdk_25"/>
          <w:id w:val="2123265000"/>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соціальні гарантії;</w:t>
      </w:r>
      <w:r w:rsidRPr="0009796F">
        <w:rPr>
          <w:rFonts w:ascii="Times New Roman" w:hAnsi="Times New Roman"/>
          <w:color w:val="000000"/>
          <w:sz w:val="20"/>
          <w:szCs w:val="20"/>
          <w:vertAlign w:val="superscript"/>
        </w:rPr>
        <w:t xml:space="preserve"> </w:t>
      </w:r>
      <w:r w:rsidRPr="0009796F">
        <w:rPr>
          <w:rFonts w:ascii="Times New Roman" w:hAnsi="Times New Roman"/>
          <w:color w:val="000000"/>
          <w:sz w:val="20"/>
          <w:szCs w:val="20"/>
          <w:vertAlign w:val="superscript"/>
        </w:rPr>
        <w:footnoteReference w:id="3"/>
      </w:r>
      <w:r w:rsidRPr="0009796F">
        <w:rPr>
          <w:rFonts w:ascii="Times New Roman" w:hAnsi="Times New Roman"/>
          <w:color w:val="000000"/>
          <w:sz w:val="20"/>
          <w:szCs w:val="20"/>
        </w:rPr>
        <w:t xml:space="preserve">  </w:t>
      </w:r>
      <w:sdt>
        <w:sdtPr>
          <w:tag w:val="goog_rdk_26"/>
          <w:id w:val="-1759281726"/>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отримання грошової допомоги у разі поранення, загибелі військовослужбовця; </w:t>
      </w:r>
      <w:r w:rsidRPr="0009796F">
        <w:rPr>
          <w:rFonts w:ascii="Times New Roman" w:hAnsi="Times New Roman"/>
          <w:sz w:val="20"/>
          <w:szCs w:val="20"/>
        </w:rPr>
        <w:t xml:space="preserve">☐ отримання грошового забезпечення у випадку зникнення безвісти військовослужбовця; </w:t>
      </w:r>
      <w:sdt>
        <w:sdtPr>
          <w:tag w:val="goog_rdk_27"/>
          <w:id w:val="-937366012"/>
        </w:sdtPr>
        <w:sdtContent>
          <w:r w:rsidRPr="0009796F">
            <w:rPr>
              <w:rFonts w:ascii="Arial Unicode MS" w:eastAsia="Arial Unicode MS" w:hAnsi="Arial Unicode MS" w:cs="Arial Unicode MS"/>
              <w:sz w:val="20"/>
              <w:szCs w:val="20"/>
            </w:rPr>
            <w:t>☐</w:t>
          </w:r>
        </w:sdtContent>
      </w:sdt>
      <w:r w:rsidRPr="0009796F">
        <w:rPr>
          <w:rFonts w:ascii="Times New Roman" w:hAnsi="Times New Roman"/>
          <w:color w:val="000000"/>
          <w:sz w:val="20"/>
          <w:szCs w:val="20"/>
        </w:rPr>
        <w:t xml:space="preserve">отримання статусу внутрішньо переміщеної особи;  </w:t>
      </w:r>
      <w:sdt>
        <w:sdtPr>
          <w:tag w:val="goog_rdk_28"/>
          <w:id w:val="1783686151"/>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інша підкатегорія  (вказати): _________________________________________________</w:t>
      </w:r>
    </w:p>
    <w:p w14:paraId="00000045" w14:textId="77777777" w:rsidR="002D7AA5" w:rsidRPr="0009796F"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46"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29"/>
          <w:id w:val="1185245584"/>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трудове право:</w:t>
      </w:r>
    </w:p>
    <w:p w14:paraId="00000047"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30"/>
          <w:id w:val="31831421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трудовий договір, призначення на посаду/ </w:t>
      </w:r>
      <w:r w:rsidRPr="0009796F">
        <w:rPr>
          <w:rFonts w:ascii="Times New Roman" w:hAnsi="Times New Roman"/>
          <w:color w:val="000000"/>
          <w:sz w:val="20"/>
          <w:szCs w:val="20"/>
        </w:rPr>
        <w:t>прийняття на роботу</w:t>
      </w:r>
      <w:r w:rsidRPr="0009796F">
        <w:rPr>
          <w:rFonts w:ascii="Times New Roman" w:hAnsi="Times New Roman"/>
          <w:sz w:val="20"/>
          <w:szCs w:val="20"/>
        </w:rPr>
        <w:t>/ переведення</w:t>
      </w:r>
      <w:r w:rsidRPr="0009796F">
        <w:rPr>
          <w:rFonts w:ascii="Times New Roman" w:hAnsi="Times New Roman"/>
          <w:color w:val="000000"/>
          <w:sz w:val="20"/>
          <w:szCs w:val="20"/>
        </w:rPr>
        <w:t xml:space="preserve">; </w:t>
      </w:r>
      <w:sdt>
        <w:sdtPr>
          <w:tag w:val="goog_rdk_31"/>
          <w:id w:val="1773665454"/>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розірвання трудового договору, звільнення; </w:t>
      </w:r>
      <w:sdt>
        <w:sdtPr>
          <w:tag w:val="goog_rdk_32"/>
          <w:id w:val="432396290"/>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ведення трудових книжок; </w:t>
      </w:r>
      <w:r w:rsidRPr="0009796F">
        <w:rPr>
          <w:rFonts w:ascii="Times New Roman" w:hAnsi="Times New Roman"/>
          <w:color w:val="000000"/>
          <w:sz w:val="20"/>
          <w:szCs w:val="20"/>
        </w:rPr>
        <w:t xml:space="preserve"> </w:t>
      </w:r>
      <w:sdt>
        <w:sdtPr>
          <w:tag w:val="goog_rdk_33"/>
          <w:id w:val="928467057"/>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гарантії та компенсації; </w:t>
      </w:r>
      <w:sdt>
        <w:sdtPr>
          <w:tag w:val="goog_rdk_34"/>
          <w:id w:val="1593207882"/>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оплата праці;  </w:t>
      </w:r>
      <w:sdt>
        <w:sdtPr>
          <w:tag w:val="goog_rdk_35"/>
          <w:id w:val="-1432654725"/>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відпустка; </w:t>
      </w:r>
      <w:sdt>
        <w:sdtPr>
          <w:tag w:val="goog_rdk_36"/>
          <w:id w:val="262280505"/>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нещасний випадок на виробництві;  </w:t>
      </w:r>
      <w:sdt>
        <w:sdtPr>
          <w:tag w:val="goog_rdk_37"/>
          <w:id w:val="1922286662"/>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атестація/ дисциплінарні стягнення; </w:t>
      </w:r>
      <w:sdt>
        <w:sdtPr>
          <w:tag w:val="goog_rdk_38"/>
          <w:id w:val="367808265"/>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інша підкатегорія (вказати): ___________________________</w:t>
      </w:r>
    </w:p>
    <w:p w14:paraId="00000048" w14:textId="77777777" w:rsidR="002D7AA5" w:rsidRPr="0009796F"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49"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39"/>
          <w:id w:val="1677686136"/>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житлове право:</w:t>
      </w:r>
    </w:p>
    <w:p w14:paraId="0000004A" w14:textId="047D1A81"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40"/>
          <w:id w:val="-453720144"/>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вирішення житлових спорів; </w:t>
      </w:r>
      <w:sdt>
        <w:sdtPr>
          <w:tag w:val="goog_rdk_41"/>
          <w:id w:val="31577360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забезпечення жилим приміщенням; </w:t>
      </w:r>
      <w:sdt>
        <w:sdtPr>
          <w:tag w:val="goog_rdk_42"/>
          <w:id w:val="-555778822"/>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квартирна плата та комунальні послуги;                   </w:t>
      </w:r>
      <w:r w:rsidR="0009796F" w:rsidRPr="0009796F">
        <w:rPr>
          <w:rFonts w:ascii="Times New Roman" w:hAnsi="Times New Roman"/>
          <w:color w:val="000000"/>
          <w:sz w:val="20"/>
          <w:szCs w:val="20"/>
        </w:rPr>
        <w:t xml:space="preserve">   </w:t>
      </w:r>
      <w:r>
        <w:rPr>
          <w:rFonts w:ascii="Times New Roman" w:hAnsi="Times New Roman"/>
          <w:color w:val="000000"/>
          <w:sz w:val="20"/>
          <w:szCs w:val="20"/>
        </w:rPr>
        <w:t xml:space="preserve">     </w:t>
      </w:r>
      <w:sdt>
        <w:sdtPr>
          <w:tag w:val="goog_rdk_43"/>
          <w:id w:val="-794448769"/>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користування жилим приміщенням; </w:t>
      </w:r>
      <w:sdt>
        <w:sdtPr>
          <w:tag w:val="goog_rdk_44"/>
          <w:id w:val="-36205522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 _________________________________________</w:t>
      </w:r>
    </w:p>
    <w:p w14:paraId="0000004B" w14:textId="77777777" w:rsidR="002D7AA5"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4C"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45"/>
          <w:id w:val="-128596177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пенсійне право:</w:t>
      </w:r>
    </w:p>
    <w:p w14:paraId="0000004D"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46"/>
          <w:id w:val="-74989355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призначення пенсії; </w:t>
      </w:r>
      <w:sdt>
        <w:sdtPr>
          <w:tag w:val="goog_rdk_47"/>
          <w:id w:val="936948739"/>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перерахунок пенсії; </w:t>
      </w:r>
      <w:sdt>
        <w:sdtPr>
          <w:tag w:val="goog_rdk_48"/>
          <w:id w:val="699586164"/>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виплата та припинення виплат пенсії; </w:t>
      </w:r>
      <w:sdt>
        <w:sdtPr>
          <w:tag w:val="goog_rdk_49"/>
          <w:id w:val="-189750530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(вказати):_________________________________________________ </w:t>
      </w:r>
    </w:p>
    <w:p w14:paraId="0000004E" w14:textId="77777777" w:rsidR="002D7AA5"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4F"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50"/>
          <w:id w:val="-88232960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цивільне право:</w:t>
      </w:r>
    </w:p>
    <w:p w14:paraId="00000050" w14:textId="35E5AAFF"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53"/>
          <w:id w:val="39841602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укладення, виконання, розірвання договорів, визнання </w:t>
      </w:r>
      <w:r w:rsidRPr="0009796F">
        <w:rPr>
          <w:rFonts w:ascii="Times New Roman" w:hAnsi="Times New Roman"/>
          <w:color w:val="000000"/>
          <w:sz w:val="20"/>
          <w:szCs w:val="20"/>
        </w:rPr>
        <w:t xml:space="preserve">їх недійсними; </w:t>
      </w:r>
      <w:sdt>
        <w:sdtPr>
          <w:tag w:val="goog_rdk_54"/>
          <w:id w:val="-1010366430"/>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захист прав споживачів;                    </w:t>
      </w:r>
      <w:r w:rsidR="0009796F" w:rsidRPr="0009796F">
        <w:rPr>
          <w:rFonts w:ascii="Times New Roman" w:hAnsi="Times New Roman"/>
          <w:color w:val="000000"/>
          <w:sz w:val="20"/>
          <w:szCs w:val="20"/>
        </w:rPr>
        <w:t xml:space="preserve">                                      </w:t>
      </w:r>
      <w:r w:rsidRPr="0009796F">
        <w:rPr>
          <w:rFonts w:ascii="Times New Roman" w:hAnsi="Times New Roman"/>
          <w:color w:val="000000"/>
          <w:sz w:val="20"/>
          <w:szCs w:val="20"/>
        </w:rPr>
        <w:t xml:space="preserve"> </w:t>
      </w:r>
      <w:sdt>
        <w:sdtPr>
          <w:tag w:val="goog_rdk_55"/>
          <w:id w:val="950902829"/>
        </w:sdtPr>
        <w:sdtContent>
          <w:r w:rsidRPr="0009796F">
            <w:rPr>
              <w:rFonts w:ascii="Arial Unicode MS" w:eastAsia="Arial Unicode MS" w:hAnsi="Arial Unicode MS" w:cs="Arial Unicode MS"/>
              <w:color w:val="000000"/>
              <w:sz w:val="20"/>
              <w:szCs w:val="20"/>
            </w:rPr>
            <w:t>☐</w:t>
          </w:r>
        </w:sdtContent>
      </w:sdt>
      <w:r w:rsidR="0009796F" w:rsidRPr="0009796F">
        <w:t xml:space="preserve"> </w:t>
      </w:r>
      <w:r w:rsidRPr="0009796F">
        <w:rPr>
          <w:rFonts w:ascii="Times New Roman" w:hAnsi="Times New Roman"/>
          <w:color w:val="000000"/>
          <w:sz w:val="20"/>
          <w:szCs w:val="20"/>
        </w:rPr>
        <w:t xml:space="preserve">відшкодування моральної та матеріальної шкоди; </w:t>
      </w:r>
      <w:sdt>
        <w:sdtPr>
          <w:tag w:val="goog_rdk_56"/>
          <w:id w:val="960610082"/>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право власності на майно; ☐ особисті немайнові права фізичної особи; </w:t>
      </w:r>
      <w:sdt>
        <w:sdtPr>
          <w:tag w:val="goog_rdk_57"/>
          <w:id w:val="-745569580"/>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компенсація за пошкоджене/зруйноване майно внаслідок збройної агресії російської федерації; </w:t>
      </w:r>
      <w:sdt>
        <w:sdtPr>
          <w:tag w:val="goog_rdk_58"/>
          <w:id w:val="1245843634"/>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інтелектуальна власність; </w:t>
      </w:r>
      <w:sdt>
        <w:sdtPr>
          <w:tag w:val="goog_rdk_59"/>
          <w:id w:val="-1159689311"/>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освіта; </w:t>
      </w:r>
      <w:sdt>
        <w:sdtPr>
          <w:tag w:val="goog_rdk_60"/>
          <w:id w:val="127056886"/>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опіка та піклування, визнання особи недієздатною, обмежено дієздатною; </w:t>
      </w:r>
      <w:sdt>
        <w:sdtPr>
          <w:tag w:val="goog_rdk_61"/>
          <w:id w:val="655345388"/>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визнання особи безвісно відсутньою, оголошення її померлою; </w:t>
      </w:r>
      <w:sdt>
        <w:sdtPr>
          <w:tag w:val="goog_rdk_62"/>
          <w:id w:val="-1086229534"/>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w:t>
      </w:r>
      <w:sdt>
        <w:sdtPr>
          <w:tag w:val="goog_rdk_51"/>
          <w:id w:val="83507078"/>
        </w:sdtPr>
        <w:sdtContent/>
      </w:sdt>
      <w:sdt>
        <w:sdtPr>
          <w:tag w:val="goog_rdk_52"/>
          <w:id w:val="1759554995"/>
        </w:sdtPr>
        <w:sdtContent/>
      </w:sdt>
      <w:r w:rsidRPr="0009796F">
        <w:rPr>
          <w:rFonts w:ascii="Times New Roman" w:hAnsi="Times New Roman"/>
          <w:sz w:val="20"/>
          <w:szCs w:val="20"/>
        </w:rPr>
        <w:t>позовна давність;</w:t>
      </w:r>
      <w:r w:rsidRPr="0009796F">
        <w:rPr>
          <w:rFonts w:ascii="Times New Roman" w:hAnsi="Times New Roman"/>
          <w:color w:val="000000"/>
          <w:sz w:val="20"/>
          <w:szCs w:val="20"/>
        </w:rPr>
        <w:t xml:space="preserve"> </w:t>
      </w:r>
      <w:sdt>
        <w:sdtPr>
          <w:tag w:val="goog_rdk_63"/>
          <w:id w:val="1831408095"/>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медична допомога; </w:t>
      </w:r>
      <w:sdt>
        <w:sdtPr>
          <w:tag w:val="goog_rdk_64"/>
          <w:id w:val="-489323611"/>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інша підкатегорія (вказати):_________________________________________________________________</w:t>
      </w:r>
    </w:p>
    <w:p w14:paraId="00000051"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p>
    <w:p w14:paraId="00000052"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65"/>
          <w:id w:val="-1675487530"/>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цивільний процес:</w:t>
      </w:r>
    </w:p>
    <w:p w14:paraId="00000053" w14:textId="444ACE65"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ab/>
        <w:t xml:space="preserve">     </w:t>
      </w:r>
      <w:sdt>
        <w:sdtPr>
          <w:tag w:val="goog_rdk_66"/>
          <w:id w:val="168669982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встановлення фактів, що мають юридичне значення; </w:t>
      </w:r>
      <w:sdt>
        <w:sdtPr>
          <w:rPr>
            <w:rFonts w:ascii="Times New Roman" w:hAnsi="Times New Roman"/>
            <w:color w:val="000000"/>
            <w:sz w:val="20"/>
            <w:szCs w:val="20"/>
          </w:rPr>
          <w:tag w:val="goog_rdk_67"/>
          <w:id w:val="769590900"/>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обмежувальний припис; </w:t>
      </w:r>
      <w:sdt>
        <w:sdtPr>
          <w:rPr>
            <w:rFonts w:ascii="Times New Roman" w:hAnsi="Times New Roman"/>
            <w:color w:val="000000"/>
            <w:sz w:val="20"/>
            <w:szCs w:val="20"/>
          </w:rPr>
          <w:tag w:val="goog_rdk_68"/>
          <w:id w:val="-619297384"/>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надання особі психіатричної допомоги у примусовому порядку; </w:t>
      </w:r>
      <w:sdt>
        <w:sdtPr>
          <w:rPr>
            <w:rFonts w:ascii="Times New Roman" w:hAnsi="Times New Roman"/>
            <w:color w:val="000000"/>
            <w:sz w:val="20"/>
            <w:szCs w:val="20"/>
          </w:rPr>
          <w:tag w:val="goog_rdk_69"/>
          <w:id w:val="692500434"/>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звернення до суду в порядку наказного провадження </w:t>
      </w:r>
      <w:sdt>
        <w:sdtPr>
          <w:rPr>
            <w:rFonts w:ascii="Times New Roman" w:hAnsi="Times New Roman"/>
            <w:color w:val="000000"/>
            <w:sz w:val="20"/>
            <w:szCs w:val="20"/>
          </w:rPr>
          <w:tag w:val="goog_rdk_70"/>
          <w:id w:val="1305973225"/>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забезпечення позову;</w:t>
      </w:r>
      <w:r w:rsidR="0009796F" w:rsidRPr="0009796F">
        <w:rPr>
          <w:rFonts w:ascii="Times New Roman" w:hAnsi="Times New Roman"/>
          <w:color w:val="000000"/>
          <w:sz w:val="20"/>
          <w:szCs w:val="20"/>
        </w:rPr>
        <w:t xml:space="preserve">                           </w:t>
      </w:r>
      <w:r>
        <w:rPr>
          <w:rFonts w:ascii="Times New Roman" w:hAnsi="Times New Roman"/>
          <w:color w:val="000000"/>
          <w:sz w:val="20"/>
          <w:szCs w:val="20"/>
        </w:rPr>
        <w:t xml:space="preserve"> </w:t>
      </w:r>
      <w:sdt>
        <w:sdtPr>
          <w:rPr>
            <w:rFonts w:ascii="Times New Roman" w:hAnsi="Times New Roman"/>
            <w:color w:val="000000"/>
            <w:sz w:val="20"/>
            <w:szCs w:val="20"/>
          </w:rPr>
          <w:tag w:val="goog_rdk_71"/>
          <w:id w:val="-172428288"/>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проведення експертизи; </w:t>
      </w:r>
      <w:sdt>
        <w:sdtPr>
          <w:rPr>
            <w:rFonts w:ascii="Times New Roman" w:hAnsi="Times New Roman"/>
            <w:color w:val="000000"/>
            <w:sz w:val="20"/>
            <w:szCs w:val="20"/>
          </w:rPr>
          <w:tag w:val="goog_rdk_72"/>
          <w:id w:val="473341341"/>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докази та доказування;</w:t>
      </w:r>
      <w:sdt>
        <w:sdtPr>
          <w:rPr>
            <w:rFonts w:ascii="Times New Roman" w:hAnsi="Times New Roman"/>
            <w:color w:val="000000"/>
            <w:sz w:val="20"/>
            <w:szCs w:val="20"/>
          </w:rPr>
          <w:tag w:val="goog_rdk_73"/>
          <w:id w:val="-413089847"/>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судові виклики та повідомлення; </w:t>
      </w:r>
      <w:sdt>
        <w:sdtPr>
          <w:rPr>
            <w:rFonts w:ascii="Times New Roman" w:hAnsi="Times New Roman"/>
            <w:color w:val="000000"/>
            <w:sz w:val="20"/>
            <w:szCs w:val="20"/>
          </w:rPr>
          <w:tag w:val="goog_rdk_74"/>
          <w:id w:val="-375383632"/>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звернення до суду в порядку позовного провадження; </w:t>
      </w:r>
      <w:sdt>
        <w:sdtPr>
          <w:rPr>
            <w:rFonts w:ascii="Times New Roman" w:hAnsi="Times New Roman"/>
            <w:color w:val="000000"/>
            <w:sz w:val="20"/>
            <w:szCs w:val="20"/>
          </w:rPr>
          <w:tag w:val="goog_rdk_75"/>
          <w:id w:val="-1356573586"/>
        </w:sdtPr>
        <w:sdtContent>
          <w:r w:rsidRPr="0009796F">
            <w:rPr>
              <w:rFonts w:ascii="Segoe UI Symbol" w:hAnsi="Segoe UI Symbol" w:cs="Segoe UI Symbol"/>
              <w:color w:val="000000"/>
              <w:sz w:val="20"/>
              <w:szCs w:val="20"/>
            </w:rPr>
            <w:t>☐</w:t>
          </w:r>
        </w:sdtContent>
      </w:sdt>
      <w:r w:rsidRPr="0009796F">
        <w:rPr>
          <w:rFonts w:ascii="Times New Roman" w:hAnsi="Times New Roman"/>
          <w:color w:val="000000"/>
          <w:sz w:val="20"/>
          <w:szCs w:val="20"/>
        </w:rPr>
        <w:t xml:space="preserve"> оскарження судового рішення в апеляційному порядку; </w:t>
      </w:r>
      <w:sdt>
        <w:sdtPr>
          <w:rPr>
            <w:rFonts w:ascii="Times New Roman" w:hAnsi="Times New Roman"/>
            <w:color w:val="000000"/>
            <w:sz w:val="20"/>
            <w:szCs w:val="20"/>
          </w:rPr>
          <w:tag w:val="goog_rdk_76"/>
          <w:id w:val="1685549128"/>
        </w:sdtPr>
        <w:sdtContent>
          <w:r w:rsidRPr="0009796F">
            <w:rPr>
              <w:rFonts w:ascii="Segoe UI Symbol" w:hAnsi="Segoe UI Symbol" w:cs="Segoe UI Symbol"/>
              <w:color w:val="000000"/>
              <w:sz w:val="20"/>
              <w:szCs w:val="20"/>
            </w:rPr>
            <w:t>☐</w:t>
          </w:r>
        </w:sdtContent>
      </w:sdt>
      <w:r w:rsidRPr="0009796F">
        <w:rPr>
          <w:rFonts w:ascii="Times New Roman" w:hAnsi="Times New Roman"/>
          <w:color w:val="000000"/>
          <w:sz w:val="20"/>
          <w:szCs w:val="20"/>
        </w:rPr>
        <w:t xml:space="preserve"> оскарження судового рішення в касаційному порядку; </w:t>
      </w:r>
      <w:sdt>
        <w:sdtPr>
          <w:rPr>
            <w:rFonts w:ascii="Times New Roman" w:hAnsi="Times New Roman"/>
            <w:color w:val="000000"/>
            <w:sz w:val="20"/>
            <w:szCs w:val="20"/>
          </w:rPr>
          <w:tag w:val="goog_rdk_77"/>
          <w:id w:val="-781341183"/>
        </w:sdtPr>
        <w:sdtContent>
          <w:r w:rsidRPr="0009796F">
            <w:rPr>
              <w:rFonts w:ascii="Segoe UI Symbol" w:hAnsi="Segoe UI Symbol" w:cs="Segoe UI Symbol"/>
              <w:color w:val="000000"/>
              <w:sz w:val="20"/>
              <w:szCs w:val="20"/>
            </w:rPr>
            <w:t>☐</w:t>
          </w:r>
          <w:r w:rsidRPr="0009796F">
            <w:rPr>
              <w:rFonts w:ascii="Times New Roman" w:hAnsi="Times New Roman"/>
              <w:color w:val="000000"/>
              <w:sz w:val="20"/>
              <w:szCs w:val="20"/>
            </w:rPr>
            <w:t xml:space="preserve"> перегляд судових рішень за нововиявленими або виключними обставинами;</w:t>
          </w:r>
        </w:sdtContent>
      </w:sdt>
      <w:sdt>
        <w:sdtPr>
          <w:rPr>
            <w:rFonts w:ascii="Times New Roman" w:hAnsi="Times New Roman"/>
            <w:color w:val="000000"/>
            <w:sz w:val="20"/>
            <w:szCs w:val="20"/>
          </w:rPr>
          <w:tag w:val="goog_rdk_78"/>
          <w:id w:val="-935976732"/>
        </w:sdtPr>
        <w:sdtContent>
          <w:r w:rsidRPr="0009796F">
            <w:rPr>
              <w:rFonts w:ascii="Times New Roman" w:hAnsi="Times New Roman"/>
              <w:color w:val="000000"/>
              <w:sz w:val="20"/>
              <w:szCs w:val="20"/>
            </w:rPr>
            <w:t xml:space="preserve"> </w:t>
          </w:r>
          <w:r w:rsidRPr="0009796F">
            <w:rPr>
              <w:rFonts w:ascii="Segoe UI Symbol" w:hAnsi="Segoe UI Symbol" w:cs="Segoe UI Symbol"/>
              <w:color w:val="000000"/>
              <w:sz w:val="20"/>
              <w:szCs w:val="20"/>
            </w:rPr>
            <w:t>☐</w:t>
          </w:r>
        </w:sdtContent>
      </w:sdt>
      <w:r w:rsidRPr="0009796F">
        <w:rPr>
          <w:rFonts w:ascii="Times New Roman" w:hAnsi="Times New Roman"/>
          <w:color w:val="000000"/>
          <w:sz w:val="20"/>
          <w:szCs w:val="20"/>
        </w:rPr>
        <w:t xml:space="preserve"> судовий контроль за виконанням судових рішень; </w:t>
      </w:r>
      <w:sdt>
        <w:sdtPr>
          <w:rPr>
            <w:rFonts w:ascii="Times New Roman" w:hAnsi="Times New Roman"/>
            <w:color w:val="000000"/>
            <w:sz w:val="20"/>
            <w:szCs w:val="20"/>
          </w:rPr>
          <w:tag w:val="goog_rdk_79"/>
          <w:id w:val="539329268"/>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інша підкатегорія (вказати): ___________________________________</w:t>
      </w:r>
    </w:p>
    <w:p w14:paraId="00000054"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p>
    <w:p w14:paraId="00000055"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rPr>
            <w:rFonts w:ascii="Times New Roman" w:hAnsi="Times New Roman"/>
            <w:color w:val="000000"/>
            <w:sz w:val="20"/>
            <w:szCs w:val="20"/>
          </w:rPr>
          <w:tag w:val="goog_rdk_80"/>
          <w:id w:val="845210071"/>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земельне право:</w:t>
      </w:r>
    </w:p>
    <w:p w14:paraId="00000056"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ab/>
      </w:r>
      <w:sdt>
        <w:sdtPr>
          <w:rPr>
            <w:rFonts w:ascii="Times New Roman" w:hAnsi="Times New Roman"/>
            <w:color w:val="000000"/>
            <w:sz w:val="20"/>
            <w:szCs w:val="20"/>
          </w:rPr>
          <w:tag w:val="goog_rdk_81"/>
          <w:id w:val="1909416843"/>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приватизації земельних ділянок; </w:t>
      </w:r>
      <w:sdt>
        <w:sdtPr>
          <w:rPr>
            <w:rFonts w:ascii="Times New Roman" w:hAnsi="Times New Roman"/>
            <w:color w:val="000000"/>
            <w:sz w:val="20"/>
            <w:szCs w:val="20"/>
          </w:rPr>
          <w:tag w:val="goog_rdk_82"/>
          <w:id w:val="902873287"/>
        </w:sdtPr>
        <w:sdtContent>
          <w:r w:rsidRPr="0009796F">
            <w:rPr>
              <w:rFonts w:ascii="Segoe UI Symbol" w:hAnsi="Segoe UI Symbol" w:cs="Segoe UI Symbol"/>
              <w:color w:val="000000"/>
              <w:sz w:val="20"/>
              <w:szCs w:val="20"/>
            </w:rPr>
            <w:t>☐</w:t>
          </w:r>
        </w:sdtContent>
      </w:sdt>
      <w:r>
        <w:rPr>
          <w:rFonts w:ascii="Times New Roman" w:hAnsi="Times New Roman"/>
          <w:color w:val="000000"/>
          <w:sz w:val="20"/>
          <w:szCs w:val="20"/>
        </w:rPr>
        <w:t xml:space="preserve"> користування земельною ділянкою (</w:t>
      </w:r>
      <w:r w:rsidRPr="0009796F">
        <w:rPr>
          <w:rFonts w:ascii="Times New Roman" w:hAnsi="Times New Roman"/>
          <w:color w:val="000000"/>
          <w:sz w:val="20"/>
          <w:szCs w:val="20"/>
        </w:rPr>
        <w:t xml:space="preserve">оренда, сервітут, емфітевзис, </w:t>
      </w:r>
      <w:proofErr w:type="spellStart"/>
      <w:r w:rsidRPr="0009796F">
        <w:rPr>
          <w:rFonts w:ascii="Times New Roman" w:hAnsi="Times New Roman"/>
          <w:color w:val="000000"/>
          <w:sz w:val="20"/>
          <w:szCs w:val="20"/>
        </w:rPr>
        <w:t>суперфіцій</w:t>
      </w:r>
      <w:proofErr w:type="spellEnd"/>
      <w:r w:rsidRPr="0009796F">
        <w:rPr>
          <w:rFonts w:ascii="Times New Roman" w:hAnsi="Times New Roman"/>
          <w:color w:val="000000"/>
          <w:sz w:val="20"/>
          <w:szCs w:val="20"/>
        </w:rPr>
        <w:t xml:space="preserve">);             </w:t>
      </w:r>
      <w:sdt>
        <w:sdtPr>
          <w:tag w:val="goog_rdk_83"/>
          <w:id w:val="187806751"/>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встановлення меж земельної ділянки; </w:t>
      </w:r>
      <w:sdt>
        <w:sdtPr>
          <w:tag w:val="goog_rdk_84"/>
          <w:id w:val="-2143492531"/>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оформлення документів на земельну ділянку; </w:t>
      </w:r>
      <w:sdt>
        <w:sdtPr>
          <w:tag w:val="goog_rdk_85"/>
          <w:id w:val="-1953002187"/>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набуття/відчуження земельної ділянки/земельного паю (договір купівлі-продажу, міни, дарування тощо); </w:t>
      </w:r>
      <w:sdt>
        <w:sdtPr>
          <w:tag w:val="goog_rdk_86"/>
          <w:id w:val="-1703004849"/>
        </w:sdtPr>
        <w:sdtContent>
          <w:r w:rsidRPr="0009796F">
            <w:rPr>
              <w:rFonts w:ascii="Arial Unicode MS" w:eastAsia="Arial Unicode MS" w:hAnsi="Arial Unicode MS" w:cs="Arial Unicode MS"/>
              <w:color w:val="000000"/>
              <w:sz w:val="20"/>
              <w:szCs w:val="20"/>
            </w:rPr>
            <w:t xml:space="preserve">☐ </w:t>
          </w:r>
        </w:sdtContent>
      </w:sdt>
      <w:sdt>
        <w:sdtPr>
          <w:rPr>
            <w:rFonts w:ascii="Times New Roman" w:hAnsi="Times New Roman"/>
          </w:rPr>
          <w:tag w:val="goog_rdk_87"/>
          <w:id w:val="1648543194"/>
        </w:sdtPr>
        <w:sdtEndPr>
          <w:rPr>
            <w:rFonts w:ascii="Calibri" w:hAnsi="Calibri"/>
          </w:rPr>
        </w:sdtEndPr>
        <w:sdtContent>
          <w:r w:rsidRPr="0009796F">
            <w:rPr>
              <w:rFonts w:ascii="Times New Roman" w:eastAsia="Arial" w:hAnsi="Times New Roman"/>
              <w:color w:val="000000"/>
              <w:sz w:val="20"/>
              <w:szCs w:val="20"/>
            </w:rPr>
            <w:t>зміна цільового призначення земельної ділянки</w:t>
          </w:r>
          <w:r w:rsidRPr="0009796F">
            <w:rPr>
              <w:rFonts w:ascii="Arial" w:eastAsia="Arial" w:hAnsi="Arial" w:cs="Arial"/>
              <w:color w:val="000000"/>
              <w:sz w:val="20"/>
              <w:szCs w:val="20"/>
            </w:rPr>
            <w:t xml:space="preserve">; </w:t>
          </w:r>
        </w:sdtContent>
      </w:sdt>
      <w:sdt>
        <w:sdtPr>
          <w:tag w:val="goog_rdk_88"/>
          <w:id w:val="-1644654882"/>
        </w:sdtPr>
        <w:sdtContent>
          <w:r w:rsidRPr="0009796F">
            <w:rPr>
              <w:rFonts w:ascii="Arial Unicode MS" w:eastAsia="Arial Unicode MS" w:hAnsi="Arial Unicode MS" w:cs="Arial Unicode MS"/>
              <w:sz w:val="20"/>
              <w:szCs w:val="20"/>
            </w:rPr>
            <w:t xml:space="preserve">☐ </w:t>
          </w:r>
        </w:sdtContent>
      </w:sdt>
      <w:r w:rsidRPr="0009796F">
        <w:rPr>
          <w:rFonts w:ascii="Times New Roman" w:hAnsi="Times New Roman"/>
          <w:color w:val="000000"/>
          <w:sz w:val="20"/>
          <w:szCs w:val="20"/>
        </w:rPr>
        <w:t xml:space="preserve"> нормати</w:t>
      </w:r>
      <w:r w:rsidRPr="0009796F">
        <w:rPr>
          <w:rFonts w:ascii="Times New Roman" w:hAnsi="Times New Roman"/>
          <w:sz w:val="20"/>
          <w:szCs w:val="20"/>
        </w:rPr>
        <w:t xml:space="preserve">вно-грошова оцінка земельної ділянки; </w:t>
      </w:r>
      <w:sdt>
        <w:sdtPr>
          <w:rPr>
            <w:rFonts w:ascii="Times New Roman" w:hAnsi="Times New Roman"/>
          </w:rPr>
          <w:tag w:val="goog_rdk_89"/>
          <w:id w:val="1023135418"/>
        </w:sdtPr>
        <w:sdtEndPr>
          <w:rPr>
            <w:rFonts w:ascii="Calibri" w:hAnsi="Calibri"/>
          </w:rPr>
        </w:sdtEndPr>
        <w:sdtContent>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вирішення земельних спорів;</w:t>
          </w:r>
        </w:sdtContent>
      </w:sdt>
      <w:r w:rsidRPr="0009796F">
        <w:rPr>
          <w:rFonts w:ascii="Quattrocento Sans" w:eastAsia="Quattrocento Sans" w:hAnsi="Quattrocento Sans" w:cs="Quattrocento Sans"/>
          <w:sz w:val="20"/>
          <w:szCs w:val="20"/>
        </w:rPr>
        <w:t xml:space="preserve"> </w:t>
      </w:r>
      <w:sdt>
        <w:sdtPr>
          <w:tag w:val="goog_rdk_90"/>
          <w:id w:val="557523370"/>
        </w:sdtPr>
        <w:sdtContent>
          <w:r w:rsidRPr="0009796F">
            <w:rPr>
              <w:rFonts w:ascii="Arial Unicode MS" w:eastAsia="Arial Unicode MS" w:hAnsi="Arial Unicode MS" w:cs="Arial Unicode MS"/>
              <w:sz w:val="20"/>
              <w:szCs w:val="20"/>
            </w:rPr>
            <w:t>☐</w:t>
          </w:r>
        </w:sdtContent>
      </w:sdt>
      <w:r w:rsidRPr="0009796F">
        <w:rPr>
          <w:rFonts w:ascii="Times New Roman" w:hAnsi="Times New Roman"/>
          <w:color w:val="000000"/>
          <w:sz w:val="20"/>
          <w:szCs w:val="20"/>
        </w:rPr>
        <w:t>інша підкатегорія (вказати):_______________________</w:t>
      </w:r>
    </w:p>
    <w:p w14:paraId="00000057" w14:textId="77777777" w:rsidR="002D7AA5"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58"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91"/>
          <w:id w:val="-119322327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адміністративне право:</w:t>
      </w:r>
    </w:p>
    <w:p w14:paraId="00000059"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ab/>
      </w:r>
      <w:sdt>
        <w:sdtPr>
          <w:tag w:val="goog_rdk_92"/>
          <w:id w:val="-14951913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оскарження рішень, дій та </w:t>
      </w:r>
      <w:r w:rsidRPr="0009796F">
        <w:rPr>
          <w:rFonts w:ascii="Times New Roman" w:hAnsi="Times New Roman"/>
          <w:color w:val="000000"/>
          <w:sz w:val="20"/>
          <w:szCs w:val="20"/>
        </w:rPr>
        <w:t xml:space="preserve">бездіяльності органів державної влади та органів місцевого самоврядування;                               </w:t>
      </w:r>
      <w:sdt>
        <w:sdtPr>
          <w:tag w:val="goog_rdk_93"/>
          <w:id w:val="-1473284430"/>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вчинення реєстраційних дій (права власності, користування майном тощо); </w:t>
      </w:r>
      <w:sdt>
        <w:sdtPr>
          <w:tag w:val="goog_rdk_94"/>
          <w:id w:val="-713659101"/>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отримання дозволів/ліцензій;                                          </w:t>
      </w:r>
      <w:sdt>
        <w:sdtPr>
          <w:tag w:val="goog_rdk_95"/>
          <w:id w:val="965629756"/>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оформлення документів для перебування на території України; </w:t>
      </w:r>
      <w:sdt>
        <w:sdtPr>
          <w:tag w:val="goog_rdk_96"/>
          <w:id w:val="-108282192"/>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перетин кордону; </w:t>
      </w:r>
      <w:sdt>
        <w:sdtPr>
          <w:tag w:val="goog_rdk_97"/>
          <w:id w:val="-585387728"/>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оформлення документів (паспорт, посвідчення водія тощо); </w:t>
      </w:r>
      <w:sdt>
        <w:sdtPr>
          <w:tag w:val="goog_rdk_98"/>
          <w:id w:val="-558403364"/>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державна реєстрація актів цивільного стану (народження, смерті, зміна імені тощо, крім шлюбу); </w:t>
      </w:r>
      <w:sdt>
        <w:sdtPr>
          <w:tag w:val="goog_rdk_99"/>
          <w:id w:val="-28107383"/>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розгляд звернень та скарг громадян (порядок, строки, вимоги до оформлення); </w:t>
      </w:r>
      <w:sdt>
        <w:sdtPr>
          <w:tag w:val="goog_rdk_100"/>
          <w:id w:val="1352060732"/>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порядок надання безоплатної правничої допомоги; </w:t>
      </w:r>
      <w:sdt>
        <w:sdtPr>
          <w:tag w:val="goog_rdk_101"/>
          <w:id w:val="-1914316086"/>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інша підкатегорія  (вказати): __________________________</w:t>
      </w:r>
    </w:p>
    <w:p w14:paraId="0000005A" w14:textId="77777777" w:rsidR="002D7AA5" w:rsidRPr="0009796F"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5B"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sdt>
        <w:sdtPr>
          <w:tag w:val="goog_rdk_102"/>
          <w:id w:val="-790820576"/>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адміністративне правопорушення</w:t>
      </w:r>
    </w:p>
    <w:p w14:paraId="0000005C"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sz w:val="20"/>
          <w:szCs w:val="20"/>
        </w:rPr>
      </w:pPr>
      <w:r w:rsidRPr="0009796F">
        <w:rPr>
          <w:rFonts w:ascii="Times New Roman" w:hAnsi="Times New Roman"/>
          <w:sz w:val="28"/>
          <w:szCs w:val="28"/>
        </w:rPr>
        <w:t xml:space="preserve"> </w:t>
      </w:r>
      <w:sdt>
        <w:sdtPr>
          <w:rPr>
            <w:rFonts w:ascii="Times New Roman" w:hAnsi="Times New Roman"/>
          </w:rPr>
          <w:tag w:val="goog_rdk_103"/>
          <w:id w:val="1337112023"/>
        </w:sdtPr>
        <w:sdtContent>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права та обов'язки осіб, які беруть участь у справі про адміністративне правопорушення;</w:t>
          </w:r>
        </w:sdtContent>
      </w:sdt>
      <w:r w:rsidRPr="0009796F">
        <w:rPr>
          <w:rFonts w:ascii="Times New Roman" w:hAnsi="Times New Roman"/>
          <w:sz w:val="28"/>
          <w:szCs w:val="28"/>
        </w:rPr>
        <w:t xml:space="preserve">  </w:t>
      </w:r>
      <w:sdt>
        <w:sdtPr>
          <w:tag w:val="goog_rdk_104"/>
          <w:id w:val="1530445922"/>
        </w:sdtPr>
        <w:sdtContent>
          <w:r w:rsidRPr="0009796F">
            <w:rPr>
              <w:rFonts w:ascii="Arial Unicode MS" w:eastAsia="Arial Unicode MS" w:hAnsi="Arial Unicode MS" w:cs="Arial Unicode MS"/>
              <w:sz w:val="20"/>
              <w:szCs w:val="20"/>
            </w:rPr>
            <w:t xml:space="preserve">☐ </w:t>
          </w:r>
        </w:sdtContent>
      </w:sdt>
      <w:r w:rsidRPr="0009796F">
        <w:rPr>
          <w:rFonts w:ascii="Times New Roman" w:hAnsi="Times New Roman"/>
          <w:sz w:val="20"/>
          <w:szCs w:val="20"/>
        </w:rPr>
        <w:t>протокол про вчинення адміністративного правопорушення (винесення, оскарження);  постанова про притягнення до адміністративної відповідальності (винесення, оскарження);</w:t>
      </w:r>
      <w:r w:rsidRPr="0009796F">
        <w:rPr>
          <w:rFonts w:ascii="Times New Roman" w:hAnsi="Times New Roman"/>
          <w:sz w:val="28"/>
          <w:szCs w:val="28"/>
        </w:rPr>
        <w:t xml:space="preserve"> </w:t>
      </w:r>
      <w:sdt>
        <w:sdtPr>
          <w:tag w:val="goog_rdk_105"/>
          <w:id w:val="-772008895"/>
        </w:sdtPr>
        <w:sdtContent>
          <w:r w:rsidRPr="0009796F">
            <w:rPr>
              <w:rFonts w:ascii="Arial Unicode MS" w:eastAsia="Arial Unicode MS" w:hAnsi="Arial Unicode MS" w:cs="Arial Unicode MS"/>
              <w:sz w:val="20"/>
              <w:szCs w:val="20"/>
            </w:rPr>
            <w:t xml:space="preserve">☐ </w:t>
          </w:r>
        </w:sdtContent>
      </w:sdt>
      <w:r w:rsidRPr="0009796F">
        <w:rPr>
          <w:rFonts w:ascii="Times New Roman" w:hAnsi="Times New Roman"/>
          <w:sz w:val="20"/>
          <w:szCs w:val="20"/>
        </w:rPr>
        <w:t xml:space="preserve">адміністративна відповідальність; </w:t>
      </w:r>
      <w:sdt>
        <w:sdtPr>
          <w:tag w:val="goog_rdk_106"/>
          <w:id w:val="1282917861"/>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апеляційне оскарження постанови про адміністративне правопорушення; </w:t>
      </w:r>
      <w:sdt>
        <w:sdtPr>
          <w:tag w:val="goog_rdk_107"/>
          <w:id w:val="1124195916"/>
        </w:sdtPr>
        <w:sdtContent>
          <w:r w:rsidRPr="0009796F">
            <w:rPr>
              <w:rFonts w:ascii="Arial Unicode MS" w:eastAsia="Arial Unicode MS" w:hAnsi="Arial Unicode MS" w:cs="Arial Unicode MS"/>
              <w:sz w:val="20"/>
              <w:szCs w:val="20"/>
            </w:rPr>
            <w:t xml:space="preserve">☐ </w:t>
          </w:r>
        </w:sdtContent>
      </w:sdt>
      <w:r w:rsidRPr="0009796F">
        <w:rPr>
          <w:rFonts w:ascii="Times New Roman" w:hAnsi="Times New Roman"/>
          <w:sz w:val="20"/>
          <w:szCs w:val="20"/>
        </w:rPr>
        <w:t xml:space="preserve">оплата адміністративного стягнення (штрафу); </w:t>
      </w:r>
      <w:sdt>
        <w:sdtPr>
          <w:tag w:val="goog_rdk_108"/>
          <w:id w:val="2044400273"/>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адміністративні правопорушення, пов'язані з військовою службою; </w:t>
      </w:r>
      <w:sdt>
        <w:sdtPr>
          <w:tag w:val="goog_rdk_109"/>
          <w:id w:val="-1881239531"/>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інша підкатегорія (вказати):_____________</w:t>
      </w:r>
    </w:p>
    <w:p w14:paraId="0000005D" w14:textId="77777777" w:rsidR="002D7AA5" w:rsidRPr="0009796F"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bCs/>
          <w:sz w:val="20"/>
          <w:szCs w:val="20"/>
        </w:rPr>
      </w:pPr>
    </w:p>
    <w:p w14:paraId="0000005E"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bCs/>
          <w:sz w:val="20"/>
          <w:szCs w:val="20"/>
        </w:rPr>
      </w:pPr>
      <w:r w:rsidRPr="0009796F">
        <w:rPr>
          <w:rFonts w:ascii="Times New Roman" w:hAnsi="Times New Roman"/>
          <w:bCs/>
          <w:sz w:val="20"/>
          <w:szCs w:val="20"/>
        </w:rPr>
        <w:t>☐ військове право</w:t>
      </w:r>
    </w:p>
    <w:p w14:paraId="0000005F"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bCs/>
          <w:sz w:val="20"/>
          <w:szCs w:val="20"/>
        </w:rPr>
      </w:pPr>
      <w:r w:rsidRPr="0009796F">
        <w:rPr>
          <w:rFonts w:ascii="Times New Roman" w:hAnsi="Times New Roman"/>
          <w:bCs/>
          <w:sz w:val="20"/>
          <w:szCs w:val="20"/>
        </w:rPr>
        <w:t xml:space="preserve">    ☐ мобілізація (призов, відстрочка, бронювання);  ☐ проходження військової служби (призначення на посаду, переведення, зарахування в розпорядження);  ☐ військово-лікарська комісія (проходження, оскарження);  ☐ проходження військової служби іноземцями;  ☐ грошове забезпечення військовослужбовців (основні, додаткові, одноразові додаткові); ☐ інша підкатегорія (вказати):___________________________________________________</w:t>
      </w:r>
    </w:p>
    <w:p w14:paraId="00000060"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sz w:val="20"/>
          <w:szCs w:val="20"/>
          <w:highlight w:val="yellow"/>
        </w:rPr>
      </w:pPr>
    </w:p>
    <w:p w14:paraId="00000061"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10"/>
          <w:id w:val="-588614182"/>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виконання судових рішень:</w:t>
      </w:r>
    </w:p>
    <w:p w14:paraId="00000062"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sz w:val="20"/>
          <w:szCs w:val="20"/>
        </w:rPr>
      </w:pPr>
      <w:r>
        <w:rPr>
          <w:rFonts w:ascii="Times New Roman" w:hAnsi="Times New Roman"/>
          <w:color w:val="000000"/>
          <w:sz w:val="20"/>
          <w:szCs w:val="20"/>
        </w:rPr>
        <w:tab/>
      </w:r>
      <w:sdt>
        <w:sdtPr>
          <w:tag w:val="goog_rdk_111"/>
          <w:id w:val="-2024235204"/>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пред’явлення виконавчих документів до виконання;</w:t>
      </w:r>
      <w:r>
        <w:rPr>
          <w:rFonts w:ascii="Times New Roman" w:hAnsi="Times New Roman"/>
          <w:sz w:val="20"/>
          <w:szCs w:val="20"/>
        </w:rPr>
        <w:t xml:space="preserve"> </w:t>
      </w:r>
      <w:sdt>
        <w:sdtPr>
          <w:tag w:val="goog_rdk_112"/>
          <w:id w:val="368105603"/>
        </w:sdtPr>
        <w:sdtContent>
          <w:r>
            <w:rPr>
              <w:rFonts w:ascii="Arial Unicode MS" w:eastAsia="Arial Unicode MS" w:hAnsi="Arial Unicode MS" w:cs="Arial Unicode MS"/>
              <w:sz w:val="20"/>
              <w:szCs w:val="20"/>
            </w:rPr>
            <w:t xml:space="preserve">☐ </w:t>
          </w:r>
          <w:r w:rsidRPr="0009796F">
            <w:rPr>
              <w:rFonts w:ascii="Times New Roman" w:eastAsia="Arial Unicode MS" w:hAnsi="Times New Roman"/>
              <w:sz w:val="20"/>
              <w:szCs w:val="20"/>
            </w:rPr>
            <w:t xml:space="preserve">виконання рішень </w:t>
          </w:r>
          <w:proofErr w:type="spellStart"/>
          <w:r w:rsidRPr="0009796F">
            <w:rPr>
              <w:rFonts w:ascii="Times New Roman" w:eastAsia="Arial Unicode MS" w:hAnsi="Times New Roman"/>
              <w:sz w:val="20"/>
              <w:szCs w:val="20"/>
            </w:rPr>
            <w:t>немайного</w:t>
          </w:r>
          <w:proofErr w:type="spellEnd"/>
          <w:r w:rsidRPr="0009796F">
            <w:rPr>
              <w:rFonts w:ascii="Times New Roman" w:eastAsia="Arial Unicode MS" w:hAnsi="Times New Roman"/>
              <w:sz w:val="20"/>
              <w:szCs w:val="20"/>
            </w:rPr>
            <w:t xml:space="preserve"> характеру;</w:t>
          </w:r>
          <w:r>
            <w:rPr>
              <w:rFonts w:ascii="Arial Unicode MS" w:eastAsia="Arial Unicode MS" w:hAnsi="Arial Unicode MS" w:cs="Arial Unicode MS"/>
              <w:sz w:val="20"/>
              <w:szCs w:val="20"/>
            </w:rPr>
            <w:t xml:space="preserve"> </w:t>
          </w:r>
        </w:sdtContent>
      </w:sdt>
      <w:sdt>
        <w:sdtPr>
          <w:tag w:val="goog_rdk_113"/>
          <w:id w:val="-198822596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звернення стягнення на заробітну плату, пенсію, стипендію та інші доходи боржника; </w:t>
      </w:r>
      <w:sdt>
        <w:sdtPr>
          <w:tag w:val="goog_rdk_114"/>
          <w:id w:val="-89320082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накладення та зняття арешту з майна/доходів боржника; </w:t>
      </w:r>
      <w:sdt>
        <w:sdtPr>
          <w:tag w:val="goog_rdk_115"/>
          <w:id w:val="-1611508199"/>
        </w:sdtPr>
        <w:sdtContent>
          <w:r>
            <w:rPr>
              <w:rFonts w:ascii="Arial Unicode MS" w:eastAsia="Arial Unicode MS" w:hAnsi="Arial Unicode MS" w:cs="Arial Unicode MS"/>
              <w:color w:val="000000"/>
              <w:sz w:val="20"/>
              <w:szCs w:val="20"/>
            </w:rPr>
            <w:t>☐</w:t>
          </w:r>
        </w:sdtContent>
      </w:sdt>
      <w:r>
        <w:rPr>
          <w:rFonts w:ascii="Times New Roman" w:hAnsi="Times New Roman"/>
          <w:sz w:val="20"/>
          <w:szCs w:val="20"/>
        </w:rPr>
        <w:t xml:space="preserve"> оскарження рішень, дій або бездіяльності виконавців та посадових осіб органів державної виконавчої служби;  </w:t>
      </w:r>
      <w:sdt>
        <w:sdtPr>
          <w:tag w:val="goog_rdk_116"/>
          <w:id w:val="1226176687"/>
        </w:sdtPr>
        <w:sdtContent>
          <w:r>
            <w:rPr>
              <w:rFonts w:ascii="Arial Unicode MS" w:eastAsia="Arial Unicode MS" w:hAnsi="Arial Unicode MS" w:cs="Arial Unicode MS"/>
              <w:sz w:val="20"/>
              <w:szCs w:val="20"/>
            </w:rPr>
            <w:t>☐</w:t>
          </w:r>
        </w:sdtContent>
      </w:sdt>
      <w:r>
        <w:rPr>
          <w:rFonts w:ascii="Times New Roman" w:hAnsi="Times New Roman"/>
          <w:sz w:val="20"/>
          <w:szCs w:val="20"/>
        </w:rPr>
        <w:t xml:space="preserve"> інша підкатегорія (вказати):________________________________</w:t>
      </w:r>
      <w:r>
        <w:rPr>
          <w:rFonts w:ascii="Times New Roman" w:hAnsi="Times New Roman"/>
          <w:color w:val="000000"/>
          <w:sz w:val="20"/>
          <w:szCs w:val="20"/>
        </w:rPr>
        <w:t>__________________________</w:t>
      </w:r>
    </w:p>
    <w:p w14:paraId="00000063"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sz w:val="20"/>
          <w:szCs w:val="20"/>
        </w:rPr>
      </w:pPr>
    </w:p>
    <w:p w14:paraId="00000064"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17"/>
          <w:id w:val="-1073815900"/>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податкове право:</w:t>
      </w:r>
    </w:p>
    <w:p w14:paraId="00000065" w14:textId="66248445"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lang w:val="en-US"/>
        </w:rPr>
      </w:pPr>
      <w:r>
        <w:rPr>
          <w:rFonts w:ascii="Times New Roman" w:hAnsi="Times New Roman"/>
          <w:color w:val="000000"/>
          <w:sz w:val="20"/>
          <w:szCs w:val="20"/>
        </w:rPr>
        <w:tab/>
        <w:t xml:space="preserve"> </w:t>
      </w:r>
      <w:sdt>
        <w:sdtPr>
          <w:tag w:val="goog_rdk_118"/>
          <w:id w:val="-183906566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сплата податків, зборів, інших обов’язкових платежів; </w:t>
      </w:r>
      <w:sdt>
        <w:sdtPr>
          <w:tag w:val="goog_rdk_119"/>
          <w:id w:val="924537751"/>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податкова знижка/податкова соціальна пільга; </w:t>
      </w:r>
      <w:r w:rsidR="0009796F" w:rsidRPr="0009796F">
        <w:rPr>
          <w:rFonts w:ascii="Times New Roman" w:hAnsi="Times New Roman"/>
          <w:color w:val="000000"/>
          <w:sz w:val="20"/>
          <w:szCs w:val="20"/>
        </w:rPr>
        <w:t xml:space="preserve">                                 </w:t>
      </w:r>
      <w:sdt>
        <w:sdtPr>
          <w:tag w:val="goog_rdk_120"/>
          <w:id w:val="69050518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податкова звітність</w:t>
      </w:r>
      <w:r w:rsidRPr="0009796F">
        <w:rPr>
          <w:rFonts w:ascii="Times New Roman" w:hAnsi="Times New Roman"/>
          <w:color w:val="000000"/>
          <w:sz w:val="20"/>
          <w:szCs w:val="20"/>
        </w:rPr>
        <w:t xml:space="preserve">; </w:t>
      </w:r>
      <w:sdt>
        <w:sdtPr>
          <w:tag w:val="goog_rdk_121"/>
          <w:id w:val="-854256975"/>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декларування активів фізичних осіб; </w:t>
      </w:r>
      <w:r>
        <w:rPr>
          <w:rFonts w:ascii="Times New Roman" w:hAnsi="Times New Roman"/>
          <w:color w:val="000000"/>
          <w:sz w:val="20"/>
          <w:szCs w:val="20"/>
        </w:rPr>
        <w:t xml:space="preserve"> </w:t>
      </w:r>
      <w:sdt>
        <w:sdtPr>
          <w:tag w:val="goog_rdk_122"/>
          <w:id w:val="177088898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 __________________________</w:t>
      </w:r>
    </w:p>
    <w:p w14:paraId="00000066"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Quattrocento Sans" w:eastAsia="Quattrocento Sans" w:hAnsi="Quattrocento Sans" w:cs="Quattrocento Sans"/>
          <w:sz w:val="20"/>
          <w:szCs w:val="20"/>
        </w:rPr>
      </w:pPr>
    </w:p>
    <w:p w14:paraId="00000067"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23"/>
          <w:id w:val="-30053548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кримінальне право:</w:t>
      </w:r>
    </w:p>
    <w:p w14:paraId="00000068"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r>
        <w:rPr>
          <w:rFonts w:ascii="Quattrocento Sans" w:eastAsia="Quattrocento Sans" w:hAnsi="Quattrocento Sans" w:cs="Quattrocento Sans"/>
          <w:color w:val="000000"/>
          <w:sz w:val="20"/>
          <w:szCs w:val="20"/>
        </w:rPr>
        <w:tab/>
      </w:r>
      <w:sdt>
        <w:sdtPr>
          <w:rPr>
            <w:bCs/>
          </w:rPr>
          <w:tag w:val="goog_rdk_124"/>
          <w:id w:val="-164251552"/>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кримінальна відповідальність; </w:t>
      </w:r>
      <w:sdt>
        <w:sdtPr>
          <w:rPr>
            <w:bCs/>
          </w:rPr>
          <w:tag w:val="goog_rdk_125"/>
          <w:id w:val="-1659218664"/>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примусові заходи медичного характеру; </w:t>
      </w:r>
      <w:sdt>
        <w:sdtPr>
          <w:tag w:val="goog_rdk_126"/>
          <w:id w:val="-895737090"/>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звільнення від кримінальної відповідальності; </w:t>
      </w:r>
      <w:sdt>
        <w:sdtPr>
          <w:tag w:val="goog_rdk_127"/>
          <w:id w:val="-131448443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звільнення від покарання (його відбування); </w:t>
      </w:r>
      <w:sdt>
        <w:sdtPr>
          <w:tag w:val="goog_rdk_128"/>
          <w:id w:val="49238504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кримінальна відповідальність неповнолітніх; </w:t>
      </w:r>
      <w:sdt>
        <w:sdtPr>
          <w:tag w:val="goog_rdk_129"/>
          <w:id w:val="183102311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судимість; </w:t>
      </w:r>
      <w:sdt>
        <w:sdtPr>
          <w:tag w:val="goog_rdk_130"/>
          <w:id w:val="-779482822"/>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примусові заходи медичного характеру; </w:t>
      </w:r>
      <w:sdt>
        <w:sdtPr>
          <w:tag w:val="goog_rdk_131"/>
          <w:id w:val="136763637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кримінальні правопорушення проти статевої свободи та статевої недоторканості особи (у тому числі, під час збройної агресії РФ); </w:t>
      </w:r>
      <w:sdt>
        <w:sdtPr>
          <w:rPr>
            <w:bCs/>
          </w:rPr>
          <w:tag w:val="goog_rdk_132"/>
          <w:id w:val="-1801993530"/>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кримінальні правопорушення, пов'язані з військовою службою; </w:t>
      </w:r>
      <w:sdt>
        <w:sdtPr>
          <w:tag w:val="goog_rdk_133"/>
          <w:id w:val="-1662148816"/>
        </w:sdtPr>
        <w:sdtContent>
          <w:r w:rsidRPr="0009796F">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 __________________________________________________</w:t>
      </w:r>
    </w:p>
    <w:p w14:paraId="00000069" w14:textId="77777777" w:rsidR="002D7AA5"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p>
    <w:p w14:paraId="0000006A"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34"/>
          <w:id w:val="148696992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кримінальний процес:</w:t>
      </w:r>
    </w:p>
    <w:p w14:paraId="0000006B" w14:textId="162E6312"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lang w:val="en-US"/>
        </w:rPr>
      </w:pPr>
      <w:r>
        <w:rPr>
          <w:rFonts w:ascii="Times New Roman" w:hAnsi="Times New Roman"/>
          <w:color w:val="000000"/>
          <w:sz w:val="20"/>
          <w:szCs w:val="20"/>
        </w:rPr>
        <w:tab/>
      </w:r>
      <w:sdt>
        <w:sdtPr>
          <w:tag w:val="goog_rdk_135"/>
          <w:id w:val="-102100720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w:t>
      </w:r>
      <w:r w:rsidRPr="0009796F">
        <w:rPr>
          <w:rFonts w:ascii="Times New Roman" w:hAnsi="Times New Roman"/>
          <w:color w:val="000000"/>
          <w:sz w:val="20"/>
          <w:szCs w:val="20"/>
        </w:rPr>
        <w:t xml:space="preserve">повідомлення про вчинення кримінального правопорушення; </w:t>
      </w:r>
      <w:sdt>
        <w:sdtPr>
          <w:rPr>
            <w:rFonts w:ascii="Times New Roman" w:hAnsi="Times New Roman"/>
          </w:rPr>
          <w:tag w:val="goog_rdk_136"/>
          <w:id w:val="-165709306"/>
        </w:sdtPr>
        <w:sdtEndPr>
          <w:rPr>
            <w:rFonts w:ascii="Calibri" w:hAnsi="Calibri"/>
          </w:rPr>
        </w:sdtEndPr>
        <w:sdtContent>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права та обов'язки потерпілого/свідка;</w:t>
          </w:r>
          <w:r w:rsidRPr="0009796F">
            <w:rPr>
              <w:rFonts w:ascii="Arial Unicode MS" w:eastAsia="Arial Unicode MS" w:hAnsi="Arial Unicode MS" w:cs="Arial Unicode MS"/>
              <w:sz w:val="20"/>
              <w:szCs w:val="20"/>
            </w:rPr>
            <w:t xml:space="preserve"> </w:t>
          </w:r>
        </w:sdtContent>
      </w:sdt>
      <w:sdt>
        <w:sdtPr>
          <w:tag w:val="goog_rdk_137"/>
          <w:id w:val="-1589925743"/>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залучення захисника/ представника у кримінальному провадженні; </w:t>
      </w:r>
      <w:sdt>
        <w:sdtPr>
          <w:tag w:val="goog_rdk_138"/>
          <w:id w:val="662439513"/>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оскарження рішення, дій чи бездіяльності слідчого, слідчого судді, суду; </w:t>
      </w:r>
      <w:sdt>
        <w:sdtPr>
          <w:tag w:val="goog_rdk_139"/>
          <w:id w:val="-671029902"/>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w:t>
      </w:r>
      <w:r w:rsidRPr="0009796F">
        <w:rPr>
          <w:rFonts w:ascii="Times New Roman" w:hAnsi="Times New Roman"/>
          <w:sz w:val="20"/>
          <w:szCs w:val="20"/>
        </w:rPr>
        <w:t>досудове розслідування</w:t>
      </w:r>
      <w:r w:rsidRPr="0009796F">
        <w:rPr>
          <w:rFonts w:ascii="Times New Roman" w:hAnsi="Times New Roman"/>
          <w:color w:val="000000"/>
          <w:sz w:val="20"/>
          <w:szCs w:val="20"/>
        </w:rPr>
        <w:t xml:space="preserve">; </w:t>
      </w:r>
      <w:sdt>
        <w:sdtPr>
          <w:rPr>
            <w:rFonts w:ascii="Times New Roman" w:hAnsi="Times New Roman"/>
          </w:rPr>
          <w:tag w:val="goog_rdk_140"/>
          <w:id w:val="-1448383978"/>
        </w:sdtPr>
        <w:sdtContent>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провадження в суді першої інстанції;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провадження в суді апеляційної інстанції;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провадження в суді касаційної інстанції;</w:t>
          </w:r>
        </w:sdtContent>
      </w:sdt>
      <w:r w:rsidRPr="0009796F">
        <w:rPr>
          <w:rFonts w:ascii="Quattrocento Sans" w:eastAsia="Quattrocento Sans" w:hAnsi="Quattrocento Sans" w:cs="Quattrocento Sans"/>
          <w:sz w:val="20"/>
          <w:szCs w:val="20"/>
        </w:rPr>
        <w:t xml:space="preserve"> </w:t>
      </w:r>
      <w:sdt>
        <w:sdtPr>
          <w:tag w:val="goog_rdk_141"/>
          <w:id w:val="608010743"/>
        </w:sdtPr>
        <w:sdtContent>
          <w:r w:rsidRPr="0009796F">
            <w:rPr>
              <w:rFonts w:ascii="Arial Unicode MS" w:eastAsia="Arial Unicode MS" w:hAnsi="Arial Unicode MS" w:cs="Arial Unicode MS"/>
              <w:color w:val="000000"/>
              <w:sz w:val="20"/>
              <w:szCs w:val="20"/>
            </w:rPr>
            <w:t>☐</w:t>
          </w:r>
        </w:sdtContent>
      </w:sdt>
      <w:r w:rsidRPr="0009796F">
        <w:rPr>
          <w:rFonts w:ascii="Times New Roman" w:hAnsi="Times New Roman"/>
          <w:color w:val="000000"/>
          <w:sz w:val="20"/>
          <w:szCs w:val="20"/>
        </w:rPr>
        <w:t xml:space="preserve"> порядок подачі цивільного позову у кримінальному провадженні</w:t>
      </w:r>
      <w:r w:rsidRPr="0009796F">
        <w:rPr>
          <w:rFonts w:ascii="Times New Roman" w:hAnsi="Times New Roman"/>
          <w:sz w:val="20"/>
          <w:szCs w:val="20"/>
        </w:rPr>
        <w:t>; ☐ перегляд судових рішень за нововиявленими або виключними обставинами; ☐</w:t>
      </w:r>
      <w:r w:rsidRPr="0009796F">
        <w:rPr>
          <w:rFonts w:ascii="Times New Roman" w:hAnsi="Times New Roman"/>
          <w:color w:val="000000"/>
          <w:sz w:val="20"/>
          <w:szCs w:val="20"/>
        </w:rPr>
        <w:t xml:space="preserve"> інша підкатегорія (вказати): ____________________</w:t>
      </w:r>
    </w:p>
    <w:p w14:paraId="0000006C" w14:textId="77777777" w:rsidR="002D7AA5" w:rsidRPr="0009796F" w:rsidRDefault="002D7AA5"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bCs/>
          <w:sz w:val="20"/>
          <w:szCs w:val="20"/>
        </w:rPr>
      </w:pPr>
    </w:p>
    <w:p w14:paraId="0000006D"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bCs/>
          <w:sz w:val="20"/>
          <w:szCs w:val="20"/>
        </w:rPr>
      </w:pPr>
      <w:sdt>
        <w:sdtPr>
          <w:rPr>
            <w:rFonts w:ascii="Times New Roman" w:hAnsi="Times New Roman"/>
            <w:bCs/>
          </w:rPr>
          <w:tag w:val="goog_rdk_142"/>
          <w:id w:val="945357574"/>
        </w:sdtPr>
        <w:sdtContent>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кримінально-виконавче право: </w:t>
          </w:r>
        </w:sdtContent>
      </w:sdt>
    </w:p>
    <w:p w14:paraId="0000006E"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bCs/>
          <w:sz w:val="20"/>
          <w:szCs w:val="20"/>
        </w:rPr>
      </w:pPr>
      <w:sdt>
        <w:sdtPr>
          <w:rPr>
            <w:rFonts w:ascii="Times New Roman" w:hAnsi="Times New Roman"/>
            <w:bCs/>
          </w:rPr>
          <w:tag w:val="goog_rdk_143"/>
          <w:id w:val="898786738"/>
        </w:sdtPr>
        <w:sdtContent>
          <w:r w:rsidRPr="0009796F">
            <w:rPr>
              <w:rFonts w:ascii="Times New Roman" w:eastAsia="Arial Unicode MS" w:hAnsi="Times New Roman"/>
              <w:bCs/>
              <w:sz w:val="20"/>
              <w:szCs w:val="20"/>
            </w:rPr>
            <w:t xml:space="preserve">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виконання покарань, не пов'язаних з позбавленням волі;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виконання покарання у виді позбавлення волі;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умови відбування покарання в колоніях;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праця засуджених до позбавлення волі;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виконання покарання у виді довічного </w:t>
          </w:r>
          <w:r w:rsidRPr="0009796F">
            <w:rPr>
              <w:rFonts w:ascii="Times New Roman" w:eastAsia="Arial Unicode MS" w:hAnsi="Times New Roman"/>
              <w:bCs/>
              <w:sz w:val="20"/>
              <w:szCs w:val="20"/>
            </w:rPr>
            <w:lastRenderedPageBreak/>
            <w:t xml:space="preserve">позбавлення волі;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звільнення від відбування покарання/ допомога особам, які звільнені від відбування покарання, контроль і нагляд за ними;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інша підкатегорія (вказати): </w:t>
          </w:r>
        </w:sdtContent>
      </w:sdt>
      <w:r w:rsidRPr="0009796F">
        <w:rPr>
          <w:rFonts w:ascii="Times New Roman" w:hAnsi="Times New Roman"/>
          <w:bCs/>
          <w:sz w:val="20"/>
          <w:szCs w:val="20"/>
        </w:rPr>
        <w:t>________________________</w:t>
      </w:r>
    </w:p>
    <w:p w14:paraId="0000006F"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Quattrocento Sans" w:eastAsia="Quattrocento Sans" w:hAnsi="Quattrocento Sans" w:cs="Quattrocento Sans"/>
          <w:sz w:val="20"/>
          <w:szCs w:val="20"/>
        </w:rPr>
      </w:pPr>
    </w:p>
    <w:p w14:paraId="00000070"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44"/>
          <w:id w:val="-121572902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виборче право</w:t>
      </w:r>
    </w:p>
    <w:p w14:paraId="00000071"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bCs/>
          <w:sz w:val="20"/>
          <w:szCs w:val="20"/>
        </w:rPr>
      </w:pPr>
      <w:r w:rsidRPr="0009796F">
        <w:rPr>
          <w:rFonts w:ascii="Times New Roman" w:hAnsi="Times New Roman"/>
          <w:bCs/>
          <w:sz w:val="20"/>
          <w:szCs w:val="20"/>
        </w:rPr>
        <w:t xml:space="preserve">    </w:t>
      </w:r>
      <w:sdt>
        <w:sdtPr>
          <w:rPr>
            <w:rFonts w:ascii="Times New Roman" w:hAnsi="Times New Roman"/>
            <w:bCs/>
          </w:rPr>
          <w:tag w:val="goog_rdk_145"/>
          <w:id w:val="180862695"/>
        </w:sdtPr>
        <w:sdtContent>
          <w:r w:rsidRPr="0009796F">
            <w:rPr>
              <w:rFonts w:ascii="Segoe UI Symbol" w:eastAsia="Arial Unicode MS" w:hAnsi="Segoe UI Symbol" w:cs="Segoe UI Symbol"/>
              <w:bCs/>
              <w:sz w:val="20"/>
              <w:szCs w:val="20"/>
            </w:rPr>
            <w:t>☐</w:t>
          </w:r>
        </w:sdtContent>
      </w:sdt>
      <w:r w:rsidRPr="0009796F">
        <w:rPr>
          <w:rFonts w:ascii="Times New Roman" w:hAnsi="Times New Roman"/>
          <w:bCs/>
          <w:sz w:val="20"/>
          <w:szCs w:val="20"/>
        </w:rPr>
        <w:t xml:space="preserve"> виборчий процес; </w:t>
      </w:r>
      <w:sdt>
        <w:sdtPr>
          <w:rPr>
            <w:rFonts w:ascii="Times New Roman" w:hAnsi="Times New Roman"/>
            <w:bCs/>
          </w:rPr>
          <w:tag w:val="goog_rdk_146"/>
          <w:id w:val="389387631"/>
        </w:sdtPr>
        <w:sdtContent>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виборчі комісії;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списки виборців; </w:t>
          </w:r>
          <w:r w:rsidRPr="0009796F">
            <w:rPr>
              <w:rFonts w:ascii="Segoe UI Symbol" w:eastAsia="Arial Unicode MS" w:hAnsi="Segoe UI Symbol" w:cs="Segoe UI Symbol"/>
              <w:bCs/>
              <w:sz w:val="20"/>
              <w:szCs w:val="20"/>
            </w:rPr>
            <w:t>☐</w:t>
          </w:r>
          <w:r w:rsidRPr="0009796F">
            <w:rPr>
              <w:rFonts w:ascii="Times New Roman" w:eastAsia="Arial Unicode MS" w:hAnsi="Times New Roman"/>
              <w:bCs/>
              <w:sz w:val="20"/>
              <w:szCs w:val="20"/>
            </w:rPr>
            <w:t xml:space="preserve"> </w:t>
          </w:r>
        </w:sdtContent>
      </w:sdt>
      <w:sdt>
        <w:sdtPr>
          <w:rPr>
            <w:rFonts w:ascii="Times New Roman" w:hAnsi="Times New Roman"/>
            <w:bCs/>
          </w:rPr>
          <w:tag w:val="goog_rdk_147"/>
          <w:id w:val="614799359"/>
        </w:sdtPr>
        <w:sdtContent>
          <w:r w:rsidRPr="0009796F">
            <w:rPr>
              <w:rFonts w:ascii="Times New Roman" w:eastAsia="Arial" w:hAnsi="Times New Roman"/>
              <w:bCs/>
              <w:sz w:val="20"/>
              <w:szCs w:val="20"/>
            </w:rPr>
            <w:t xml:space="preserve">інформаційне забезпечення виборів; </w:t>
          </w:r>
          <w:r w:rsidRPr="0009796F">
            <w:rPr>
              <w:rFonts w:ascii="Segoe UI Symbol" w:eastAsia="Arial" w:hAnsi="Segoe UI Symbol" w:cs="Segoe UI Symbol"/>
              <w:bCs/>
              <w:sz w:val="20"/>
              <w:szCs w:val="20"/>
            </w:rPr>
            <w:t>☐</w:t>
          </w:r>
          <w:r w:rsidRPr="0009796F">
            <w:rPr>
              <w:rFonts w:ascii="Times New Roman" w:eastAsia="Arial" w:hAnsi="Times New Roman"/>
              <w:bCs/>
              <w:sz w:val="20"/>
              <w:szCs w:val="20"/>
            </w:rPr>
            <w:t xml:space="preserve"> передвиборна агітація; </w:t>
          </w:r>
          <w:r w:rsidRPr="0009796F">
            <w:rPr>
              <w:rFonts w:ascii="Segoe UI Symbol" w:eastAsia="Arial" w:hAnsi="Segoe UI Symbol" w:cs="Segoe UI Symbol"/>
              <w:bCs/>
              <w:sz w:val="20"/>
              <w:szCs w:val="20"/>
            </w:rPr>
            <w:t>☐</w:t>
          </w:r>
          <w:r w:rsidRPr="0009796F">
            <w:rPr>
              <w:rFonts w:ascii="Times New Roman" w:eastAsia="Arial" w:hAnsi="Times New Roman"/>
              <w:bCs/>
              <w:sz w:val="20"/>
              <w:szCs w:val="20"/>
            </w:rPr>
            <w:t xml:space="preserve"> офіційні спостерігач</w:t>
          </w:r>
        </w:sdtContent>
      </w:sdt>
      <w:r w:rsidRPr="0009796F">
        <w:rPr>
          <w:rFonts w:ascii="Times New Roman" w:hAnsi="Times New Roman"/>
          <w:bCs/>
          <w:sz w:val="20"/>
          <w:szCs w:val="20"/>
        </w:rPr>
        <w:t xml:space="preserve">і; </w:t>
      </w:r>
      <w:r w:rsidRPr="0009796F">
        <w:rPr>
          <w:rFonts w:ascii="Segoe UI Symbol" w:hAnsi="Segoe UI Symbol" w:cs="Segoe UI Symbol"/>
          <w:bCs/>
          <w:sz w:val="20"/>
          <w:szCs w:val="20"/>
        </w:rPr>
        <w:t>☐</w:t>
      </w:r>
      <w:r w:rsidRPr="0009796F">
        <w:rPr>
          <w:rFonts w:ascii="Times New Roman" w:hAnsi="Times New Roman"/>
          <w:bCs/>
          <w:sz w:val="20"/>
          <w:szCs w:val="20"/>
        </w:rPr>
        <w:t xml:space="preserve"> підготовка та проведення виборів; </w:t>
      </w:r>
      <w:r w:rsidRPr="0009796F">
        <w:rPr>
          <w:rFonts w:ascii="Segoe UI Symbol" w:hAnsi="Segoe UI Symbol" w:cs="Segoe UI Symbol"/>
          <w:bCs/>
          <w:sz w:val="20"/>
          <w:szCs w:val="20"/>
        </w:rPr>
        <w:t>☐</w:t>
      </w:r>
      <w:r w:rsidRPr="0009796F">
        <w:rPr>
          <w:rFonts w:ascii="Times New Roman" w:hAnsi="Times New Roman"/>
          <w:bCs/>
          <w:sz w:val="20"/>
          <w:szCs w:val="20"/>
        </w:rPr>
        <w:t xml:space="preserve"> оскарження рішень, дій чи бездіяльності, що стосуються виборчого процесу; </w:t>
      </w:r>
      <w:r w:rsidRPr="0009796F">
        <w:rPr>
          <w:rFonts w:ascii="Segoe UI Symbol" w:hAnsi="Segoe UI Symbol" w:cs="Segoe UI Symbol"/>
          <w:bCs/>
          <w:sz w:val="20"/>
          <w:szCs w:val="20"/>
        </w:rPr>
        <w:t>☐</w:t>
      </w:r>
      <w:r w:rsidRPr="0009796F">
        <w:rPr>
          <w:rFonts w:ascii="Times New Roman" w:hAnsi="Times New Roman"/>
          <w:bCs/>
          <w:sz w:val="20"/>
          <w:szCs w:val="20"/>
        </w:rPr>
        <w:t xml:space="preserve"> </w:t>
      </w:r>
      <w:sdt>
        <w:sdtPr>
          <w:rPr>
            <w:rFonts w:ascii="Times New Roman" w:hAnsi="Times New Roman"/>
            <w:bCs/>
          </w:rPr>
          <w:tag w:val="goog_rdk_148"/>
          <w:id w:val="-837160021"/>
        </w:sdtPr>
        <w:sdtContent>
          <w:r w:rsidRPr="0009796F">
            <w:rPr>
              <w:rFonts w:ascii="Times New Roman" w:eastAsia="Arial" w:hAnsi="Times New Roman"/>
              <w:bCs/>
              <w:sz w:val="20"/>
              <w:szCs w:val="20"/>
            </w:rPr>
            <w:t>інша підкатегорія (вказати)</w:t>
          </w:r>
        </w:sdtContent>
      </w:sdt>
      <w:r w:rsidRPr="0009796F">
        <w:rPr>
          <w:rFonts w:ascii="Times New Roman" w:hAnsi="Times New Roman"/>
          <w:bCs/>
          <w:sz w:val="20"/>
          <w:szCs w:val="20"/>
        </w:rPr>
        <w:t>: ___________________________</w:t>
      </w:r>
    </w:p>
    <w:p w14:paraId="00000072"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Quattrocento Sans" w:eastAsia="Quattrocento Sans" w:hAnsi="Quattrocento Sans" w:cs="Quattrocento Sans"/>
          <w:sz w:val="20"/>
          <w:szCs w:val="20"/>
        </w:rPr>
      </w:pPr>
    </w:p>
    <w:p w14:paraId="00000073"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49"/>
          <w:id w:val="128431439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адміністративний процес</w:t>
      </w:r>
    </w:p>
    <w:p w14:paraId="00000074" w14:textId="77777777"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eastAsia="Quattrocento Sans" w:hAnsi="Times New Roman"/>
          <w:sz w:val="20"/>
          <w:szCs w:val="20"/>
        </w:rPr>
      </w:pPr>
      <w:r>
        <w:rPr>
          <w:rFonts w:ascii="Times New Roman" w:hAnsi="Times New Roman"/>
          <w:b/>
          <w:sz w:val="20"/>
          <w:szCs w:val="20"/>
        </w:rPr>
        <w:t xml:space="preserve"> </w:t>
      </w:r>
      <w:sdt>
        <w:sdtPr>
          <w:rPr>
            <w:rFonts w:ascii="Times New Roman" w:hAnsi="Times New Roman"/>
          </w:rPr>
          <w:tag w:val="goog_rdk_150"/>
          <w:id w:val="1311671216"/>
        </w:sdtPr>
        <w:sdtContent>
          <w:r w:rsidRPr="0009796F">
            <w:rPr>
              <w:rFonts w:ascii="Times New Roman" w:eastAsia="Arial Unicode MS" w:hAnsi="Times New Roman"/>
              <w:sz w:val="20"/>
              <w:szCs w:val="20"/>
            </w:rPr>
            <w:t xml:space="preserve">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звернення до суду в порядку позовного провадження;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забезпечення позову;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проведення експертизи;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докази та доказування;</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судові виклики та повідомлення;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оскарження судового рішення в апеляційному порядку;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оскарження судового рішення в касаційному порядку;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процесуальні питання, пов’язані з виконанням судових рішень в адміністративних справах; </w:t>
          </w:r>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відновлення втраченого судового провадження; </w:t>
          </w:r>
        </w:sdtContent>
      </w:sdt>
      <w:sdt>
        <w:sdtPr>
          <w:rPr>
            <w:rFonts w:ascii="Times New Roman" w:hAnsi="Times New Roman"/>
          </w:rPr>
          <w:tag w:val="goog_rdk_151"/>
          <w:id w:val="1121887255"/>
        </w:sdtPr>
        <w:sdtContent>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w:t>
          </w:r>
        </w:sdtContent>
      </w:sdt>
      <w:sdt>
        <w:sdtPr>
          <w:rPr>
            <w:rFonts w:ascii="Times New Roman" w:hAnsi="Times New Roman"/>
          </w:rPr>
          <w:tag w:val="goog_rdk_152"/>
          <w:id w:val="-824669579"/>
        </w:sdtPr>
        <w:sdtContent>
          <w:r w:rsidRPr="0009796F">
            <w:rPr>
              <w:rFonts w:ascii="Times New Roman" w:eastAsia="Arial" w:hAnsi="Times New Roman"/>
              <w:sz w:val="20"/>
              <w:szCs w:val="20"/>
            </w:rPr>
            <w:t>перегляд судових рішень за нововиявленими або виключними обставинами;</w:t>
          </w:r>
        </w:sdtContent>
      </w:sdt>
      <w:sdt>
        <w:sdtPr>
          <w:rPr>
            <w:rFonts w:ascii="Times New Roman" w:hAnsi="Times New Roman"/>
          </w:rPr>
          <w:tag w:val="goog_rdk_153"/>
          <w:id w:val="5027451"/>
        </w:sdtPr>
        <w:sdtContent>
          <w:r w:rsidRPr="0009796F">
            <w:rPr>
              <w:rFonts w:ascii="Times New Roman" w:eastAsia="Arial Unicode MS" w:hAnsi="Times New Roman"/>
              <w:sz w:val="20"/>
              <w:szCs w:val="20"/>
            </w:rPr>
            <w:t xml:space="preserve"> </w:t>
          </w:r>
          <w:r w:rsidRPr="0009796F">
            <w:rPr>
              <w:rFonts w:ascii="Segoe UI Symbol" w:eastAsia="Arial Unicode MS" w:hAnsi="Segoe UI Symbol" w:cs="Segoe UI Symbol"/>
              <w:sz w:val="20"/>
              <w:szCs w:val="20"/>
            </w:rPr>
            <w:t>☐</w:t>
          </w:r>
        </w:sdtContent>
      </w:sdt>
      <w:r w:rsidRPr="0009796F">
        <w:rPr>
          <w:rFonts w:ascii="Times New Roman" w:hAnsi="Times New Roman"/>
          <w:sz w:val="20"/>
          <w:szCs w:val="20"/>
        </w:rPr>
        <w:t xml:space="preserve"> судовий контроль за виконанням судових рішень;</w:t>
      </w:r>
      <w:r w:rsidRPr="0009796F">
        <w:rPr>
          <w:rFonts w:ascii="Times New Roman" w:eastAsia="Quattrocento Sans" w:hAnsi="Times New Roman"/>
          <w:sz w:val="20"/>
          <w:szCs w:val="20"/>
        </w:rPr>
        <w:t xml:space="preserve"> </w:t>
      </w:r>
      <w:r w:rsidRPr="0009796F">
        <w:rPr>
          <w:rFonts w:ascii="Times New Roman" w:hAnsi="Times New Roman"/>
          <w:sz w:val="20"/>
          <w:szCs w:val="20"/>
        </w:rPr>
        <w:t xml:space="preserve"> </w:t>
      </w:r>
      <w:sdt>
        <w:sdtPr>
          <w:rPr>
            <w:rFonts w:ascii="Times New Roman" w:hAnsi="Times New Roman"/>
          </w:rPr>
          <w:tag w:val="goog_rdk_154"/>
          <w:id w:val="-105963484"/>
        </w:sdtPr>
        <w:sdtContent>
          <w:r w:rsidRPr="0009796F">
            <w:rPr>
              <w:rFonts w:ascii="Segoe UI Symbol" w:eastAsia="Arial Unicode MS" w:hAnsi="Segoe UI Symbol" w:cs="Segoe UI Symbol"/>
              <w:sz w:val="20"/>
              <w:szCs w:val="20"/>
            </w:rPr>
            <w:t>☐</w:t>
          </w:r>
        </w:sdtContent>
      </w:sdt>
      <w:r w:rsidRPr="0009796F">
        <w:rPr>
          <w:rFonts w:ascii="Times New Roman" w:hAnsi="Times New Roman"/>
          <w:sz w:val="20"/>
          <w:szCs w:val="20"/>
        </w:rPr>
        <w:t xml:space="preserve"> судовий контроль за виконанням судових рішень; </w:t>
      </w:r>
      <w:sdt>
        <w:sdtPr>
          <w:rPr>
            <w:rFonts w:ascii="Times New Roman" w:hAnsi="Times New Roman"/>
          </w:rPr>
          <w:tag w:val="goog_rdk_155"/>
          <w:id w:val="1330483098"/>
        </w:sdtPr>
        <w:sdtContent>
          <w:r w:rsidRPr="0009796F">
            <w:rPr>
              <w:rFonts w:ascii="Segoe UI Symbol" w:eastAsia="Arial Unicode MS" w:hAnsi="Segoe UI Symbol" w:cs="Segoe UI Symbol"/>
              <w:sz w:val="20"/>
              <w:szCs w:val="20"/>
            </w:rPr>
            <w:t>☐</w:t>
          </w:r>
          <w:r w:rsidRPr="0009796F">
            <w:rPr>
              <w:rFonts w:ascii="Times New Roman" w:eastAsia="Arial Unicode MS" w:hAnsi="Times New Roman"/>
              <w:sz w:val="20"/>
              <w:szCs w:val="20"/>
            </w:rPr>
            <w:t xml:space="preserve"> інша підкатегорія (вказати)</w:t>
          </w:r>
        </w:sdtContent>
      </w:sdt>
      <w:r w:rsidRPr="0009796F">
        <w:rPr>
          <w:rFonts w:ascii="Times New Roman" w:hAnsi="Times New Roman"/>
          <w:sz w:val="20"/>
          <w:szCs w:val="20"/>
        </w:rPr>
        <w:t>: _____________________________</w:t>
      </w:r>
    </w:p>
    <w:p w14:paraId="00000075"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p>
    <w:p w14:paraId="00000076"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56"/>
          <w:id w:val="156505691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господарське право</w:t>
      </w:r>
    </w:p>
    <w:p w14:paraId="00000077" w14:textId="77777777" w:rsidR="002D7AA5" w:rsidRPr="0009796F"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sz w:val="20"/>
          <w:szCs w:val="20"/>
        </w:rPr>
      </w:pPr>
      <w:r w:rsidRPr="0009796F">
        <w:rPr>
          <w:rFonts w:ascii="Times New Roman" w:hAnsi="Times New Roman"/>
          <w:sz w:val="20"/>
          <w:szCs w:val="20"/>
        </w:rPr>
        <w:t xml:space="preserve">    </w:t>
      </w:r>
      <w:sdt>
        <w:sdtPr>
          <w:tag w:val="goog_rdk_157"/>
          <w:id w:val="637083685"/>
        </w:sdtPr>
        <w:sdtContent>
          <w:r w:rsidRPr="0009796F">
            <w:rPr>
              <w:rFonts w:ascii="Arial Unicode MS" w:eastAsia="Arial Unicode MS" w:hAnsi="Arial Unicode MS" w:cs="Arial Unicode MS"/>
              <w:sz w:val="20"/>
              <w:szCs w:val="20"/>
            </w:rPr>
            <w:t>☐</w:t>
          </w:r>
        </w:sdtContent>
      </w:sdt>
      <w:r w:rsidRPr="0009796F">
        <w:rPr>
          <w:rFonts w:ascii="Times New Roman" w:hAnsi="Times New Roman"/>
          <w:sz w:val="20"/>
          <w:szCs w:val="20"/>
        </w:rPr>
        <w:t xml:space="preserve"> інша підкатегорія (вказати): ___________________________</w:t>
      </w:r>
    </w:p>
    <w:p w14:paraId="00000078"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sz w:val="20"/>
          <w:szCs w:val="20"/>
        </w:rPr>
      </w:pPr>
    </w:p>
    <w:p w14:paraId="00000079"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58"/>
          <w:id w:val="-2104715507"/>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господарський процес</w:t>
      </w:r>
    </w:p>
    <w:p w14:paraId="0000007A" w14:textId="3B0E1482" w:rsidR="002D7AA5" w:rsidRPr="0009796F"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bCs/>
          <w:sz w:val="20"/>
          <w:szCs w:val="20"/>
        </w:rPr>
      </w:pPr>
      <w:r w:rsidRPr="0009796F">
        <w:rPr>
          <w:rFonts w:ascii="Times New Roman" w:hAnsi="Times New Roman"/>
          <w:bCs/>
          <w:sz w:val="20"/>
          <w:szCs w:val="20"/>
        </w:rPr>
        <w:t xml:space="preserve">    </w:t>
      </w:r>
      <w:sdt>
        <w:sdtPr>
          <w:rPr>
            <w:bCs/>
          </w:rPr>
          <w:tag w:val="goog_rdk_159"/>
          <w:id w:val="744773707"/>
        </w:sdtPr>
        <w:sdtContent>
          <w:r w:rsidRPr="0009796F">
            <w:rPr>
              <w:rFonts w:ascii="Arial Unicode MS" w:eastAsia="Arial Unicode MS" w:hAnsi="Arial Unicode MS" w:cs="Arial Unicode MS"/>
              <w:bCs/>
              <w:sz w:val="20"/>
              <w:szCs w:val="20"/>
            </w:rPr>
            <w:t>☐</w:t>
          </w:r>
        </w:sdtContent>
      </w:sdt>
      <w:r w:rsidR="0009796F" w:rsidRPr="0009796F">
        <w:rPr>
          <w:bCs/>
        </w:rPr>
        <w:t xml:space="preserve"> </w:t>
      </w:r>
      <w:r w:rsidRPr="0009796F">
        <w:rPr>
          <w:rFonts w:ascii="Times New Roman" w:hAnsi="Times New Roman"/>
          <w:bCs/>
          <w:sz w:val="20"/>
          <w:szCs w:val="20"/>
        </w:rPr>
        <w:t xml:space="preserve">звернення до суду в порядку наказного провадження </w:t>
      </w:r>
      <w:sdt>
        <w:sdtPr>
          <w:rPr>
            <w:bCs/>
          </w:rPr>
          <w:tag w:val="goog_rdk_160"/>
          <w:id w:val="-1766220161"/>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забезпечення позову; </w:t>
      </w:r>
      <w:sdt>
        <w:sdtPr>
          <w:rPr>
            <w:bCs/>
          </w:rPr>
          <w:tag w:val="goog_rdk_161"/>
          <w:id w:val="-696007449"/>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проведення експертизи; </w:t>
      </w:r>
      <w:sdt>
        <w:sdtPr>
          <w:rPr>
            <w:bCs/>
          </w:rPr>
          <w:tag w:val="goog_rdk_162"/>
          <w:id w:val="644172901"/>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докази та доказування;</w:t>
      </w:r>
      <w:sdt>
        <w:sdtPr>
          <w:rPr>
            <w:bCs/>
          </w:rPr>
          <w:tag w:val="goog_rdk_163"/>
          <w:id w:val="258880089"/>
        </w:sdtPr>
        <w:sdtContent>
          <w:r w:rsidR="0009796F" w:rsidRPr="0009796F">
            <w:rPr>
              <w:bCs/>
            </w:rPr>
            <w:t xml:space="preserve"> </w:t>
          </w:r>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судові виклики та повідомлення; </w:t>
      </w:r>
      <w:sdt>
        <w:sdtPr>
          <w:rPr>
            <w:bCs/>
          </w:rPr>
          <w:tag w:val="goog_rdk_164"/>
          <w:id w:val="-548301038"/>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звернення до суду в порядку позовного провадження; </w:t>
      </w:r>
      <w:sdt>
        <w:sdtPr>
          <w:rPr>
            <w:bCs/>
          </w:rPr>
          <w:tag w:val="goog_rdk_165"/>
          <w:id w:val="-481855085"/>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оскарження судового рішення в апеляційному порядку; </w:t>
      </w:r>
      <w:sdt>
        <w:sdtPr>
          <w:rPr>
            <w:bCs/>
          </w:rPr>
          <w:tag w:val="goog_rdk_166"/>
          <w:id w:val="1207305380"/>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оскарження судового рішення в касаційному порядку; </w:t>
      </w:r>
      <w:sdt>
        <w:sdtPr>
          <w:rPr>
            <w:bCs/>
          </w:rPr>
          <w:tag w:val="goog_rdk_167"/>
          <w:id w:val="1109546456"/>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судовий контроль за виконанням судових рішень; </w:t>
      </w:r>
      <w:sdt>
        <w:sdtPr>
          <w:rPr>
            <w:bCs/>
          </w:rPr>
          <w:tag w:val="goog_rdk_168"/>
          <w:id w:val="-1686278149"/>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інша підкатегорія (вказати): ___________________________</w:t>
      </w:r>
    </w:p>
    <w:p w14:paraId="0000007B"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p>
    <w:p w14:paraId="0000007C"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rPr>
      </w:pPr>
      <w:sdt>
        <w:sdtPr>
          <w:tag w:val="goog_rdk_169"/>
          <w:id w:val="103069376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інші питання:</w:t>
      </w:r>
    </w:p>
    <w:p w14:paraId="0000007D" w14:textId="77777777" w:rsidR="002D7AA5" w:rsidRDefault="00000000" w:rsidP="0009796F">
      <w:pPr>
        <w:pBdr>
          <w:top w:val="single" w:sz="4" w:space="1" w:color="000000"/>
          <w:left w:val="single" w:sz="4" w:space="4" w:color="000000"/>
          <w:bottom w:val="single" w:sz="4" w:space="1" w:color="000000"/>
          <w:right w:val="single" w:sz="4" w:space="4" w:color="000000"/>
        </w:pBdr>
        <w:tabs>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ab/>
      </w:r>
      <w:sdt>
        <w:sdtPr>
          <w:tag w:val="goog_rdk_170"/>
          <w:id w:val="176317609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допомога особі, яка постраждала від домашнього насильства; </w:t>
      </w:r>
      <w:sdt>
        <w:sdtPr>
          <w:tag w:val="goog_rdk_171"/>
          <w:id w:val="-145123670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допомога особі, яка постраждала від насильства за ознакою статі; </w:t>
      </w:r>
      <w:sdt>
        <w:sdtPr>
          <w:tag w:val="goog_rdk_172"/>
          <w:id w:val="579804195"/>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допомога особі, яка постраждала від торгівлі людьми;</w:t>
      </w:r>
      <w:r>
        <w:rPr>
          <w:rFonts w:ascii="Times New Roman" w:hAnsi="Times New Roman"/>
          <w:b/>
          <w:color w:val="000000"/>
          <w:sz w:val="20"/>
          <w:szCs w:val="20"/>
        </w:rPr>
        <w:t xml:space="preserve"> </w:t>
      </w:r>
      <w:sdt>
        <w:sdtPr>
          <w:rPr>
            <w:bCs/>
          </w:rPr>
          <w:tag w:val="goog_rdk_173"/>
          <w:id w:val="-886170837"/>
        </w:sdtPr>
        <w:sdtContent>
          <w:r w:rsidRPr="0009796F">
            <w:rPr>
              <w:rFonts w:ascii="Arial Unicode MS" w:eastAsia="Arial Unicode MS" w:hAnsi="Arial Unicode MS" w:cs="Arial Unicode MS"/>
              <w:bCs/>
              <w:sz w:val="20"/>
              <w:szCs w:val="20"/>
            </w:rPr>
            <w:t>☐</w:t>
          </w:r>
        </w:sdtContent>
      </w:sdt>
      <w:r w:rsidRPr="0009796F">
        <w:rPr>
          <w:rFonts w:ascii="Times New Roman" w:hAnsi="Times New Roman"/>
          <w:bCs/>
          <w:sz w:val="20"/>
          <w:szCs w:val="20"/>
        </w:rPr>
        <w:t xml:space="preserve"> допомога особі, яка постраждала від сексуального насильства, пов'язаного з конфліктом (СНПК);</w:t>
      </w:r>
      <w:r w:rsidRPr="0009796F">
        <w:rPr>
          <w:rFonts w:ascii="Quattrocento Sans" w:eastAsia="Quattrocento Sans" w:hAnsi="Quattrocento Sans" w:cs="Quattrocento Sans"/>
          <w:bCs/>
          <w:sz w:val="20"/>
          <w:szCs w:val="20"/>
        </w:rPr>
        <w:t xml:space="preserve"> </w:t>
      </w:r>
      <w:r w:rsidRPr="0009796F">
        <w:rPr>
          <w:rFonts w:ascii="Times New Roman" w:hAnsi="Times New Roman"/>
          <w:bCs/>
          <w:color w:val="000000"/>
          <w:sz w:val="20"/>
          <w:szCs w:val="20"/>
        </w:rPr>
        <w:t xml:space="preserve"> </w:t>
      </w:r>
      <w:sdt>
        <w:sdtPr>
          <w:tag w:val="goog_rdk_174"/>
          <w:id w:val="206659734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 _____________  </w:t>
      </w:r>
    </w:p>
    <w:p w14:paraId="0000007E" w14:textId="77777777" w:rsidR="002D7AA5" w:rsidRDefault="002D7AA5">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color w:val="000000"/>
          <w:sz w:val="20"/>
          <w:szCs w:val="20"/>
          <w:highlight w:val="yellow"/>
        </w:rPr>
      </w:pPr>
    </w:p>
    <w:p w14:paraId="0000007F" w14:textId="77777777" w:rsidR="002D7AA5" w:rsidRDefault="00000000">
      <w:pPr>
        <w:pBdr>
          <w:top w:val="single" w:sz="4" w:space="1" w:color="000000"/>
          <w:left w:val="single" w:sz="4" w:space="4" w:color="000000"/>
          <w:bottom w:val="single" w:sz="4" w:space="1" w:color="000000"/>
          <w:right w:val="single" w:sz="4" w:space="4" w:color="000000"/>
        </w:pBdr>
        <w:tabs>
          <w:tab w:val="left" w:pos="284"/>
        </w:tabs>
        <w:spacing w:after="0" w:line="240" w:lineRule="auto"/>
        <w:rPr>
          <w:rFonts w:ascii="Times New Roman" w:hAnsi="Times New Roman"/>
          <w:b/>
          <w:color w:val="000000"/>
          <w:sz w:val="20"/>
          <w:szCs w:val="20"/>
        </w:rPr>
      </w:pPr>
      <w:r>
        <w:rPr>
          <w:rFonts w:ascii="Times New Roman" w:hAnsi="Times New Roman"/>
          <w:color w:val="000000"/>
          <w:sz w:val="20"/>
          <w:szCs w:val="20"/>
        </w:rPr>
        <w:t xml:space="preserve">☐ </w:t>
      </w:r>
      <w:r>
        <w:rPr>
          <w:rFonts w:ascii="Times New Roman" w:hAnsi="Times New Roman"/>
          <w:b/>
          <w:color w:val="000000"/>
          <w:sz w:val="20"/>
          <w:szCs w:val="20"/>
        </w:rPr>
        <w:t>допомога особі, яка постраждала від дискримінації (зі слів клієнта):</w:t>
      </w:r>
    </w:p>
    <w:p w14:paraId="00000080"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етнічне походження (вказати групу):</w:t>
      </w:r>
    </w:p>
    <w:p w14:paraId="00000081"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болгари;</w:t>
      </w:r>
    </w:p>
    <w:p w14:paraId="00000082"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вірмени;</w:t>
      </w:r>
    </w:p>
    <w:p w14:paraId="00000083"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грузини;</w:t>
      </w:r>
    </w:p>
    <w:p w14:paraId="00000084"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євреї;</w:t>
      </w:r>
    </w:p>
    <w:p w14:paraId="00000085"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кримські татари;</w:t>
      </w:r>
    </w:p>
    <w:p w14:paraId="00000086"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молдовани;</w:t>
      </w:r>
    </w:p>
    <w:p w14:paraId="00000087"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поляки;</w:t>
      </w:r>
    </w:p>
    <w:p w14:paraId="00000088"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xml:space="preserve">☐ </w:t>
      </w:r>
      <w:proofErr w:type="spellStart"/>
      <w:r>
        <w:rPr>
          <w:rFonts w:ascii="Times New Roman" w:hAnsi="Times New Roman"/>
          <w:color w:val="000000"/>
          <w:sz w:val="20"/>
          <w:szCs w:val="20"/>
        </w:rPr>
        <w:t>роми</w:t>
      </w:r>
      <w:proofErr w:type="spellEnd"/>
      <w:r>
        <w:rPr>
          <w:rFonts w:ascii="Times New Roman" w:hAnsi="Times New Roman"/>
          <w:color w:val="000000"/>
          <w:sz w:val="20"/>
          <w:szCs w:val="20"/>
        </w:rPr>
        <w:t>;</w:t>
      </w:r>
    </w:p>
    <w:p w14:paraId="00000089"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румуни;</w:t>
      </w:r>
    </w:p>
    <w:p w14:paraId="0000008A"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інше (вказати, яка саме група) ___________________________</w:t>
      </w:r>
    </w:p>
    <w:p w14:paraId="0000008B"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p>
    <w:p w14:paraId="0000008C"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стать:</w:t>
      </w:r>
    </w:p>
    <w:p w14:paraId="0000008D"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чоловік;</w:t>
      </w:r>
    </w:p>
    <w:p w14:paraId="0000008E"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жінка</w:t>
      </w:r>
    </w:p>
    <w:p w14:paraId="0000008F"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p>
    <w:p w14:paraId="00000090"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сексуальна орієнтація:</w:t>
      </w:r>
    </w:p>
    <w:p w14:paraId="00000091"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гетеросексуальна;</w:t>
      </w:r>
    </w:p>
    <w:p w14:paraId="00000092"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гомосексуальна</w:t>
      </w:r>
    </w:p>
    <w:p w14:paraId="00000093"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p>
    <w:p w14:paraId="00000094"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гендерна ідентичність</w:t>
      </w:r>
    </w:p>
    <w:p w14:paraId="00000095"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xml:space="preserve">☐ вік                                                                                                      </w:t>
      </w:r>
    </w:p>
    <w:p w14:paraId="00000096"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lastRenderedPageBreak/>
        <w:t>☐ релігійні переконання</w:t>
      </w:r>
    </w:p>
    <w:p w14:paraId="00000097"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православ’я;</w:t>
      </w:r>
    </w:p>
    <w:p w14:paraId="00000098"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католицизм;</w:t>
      </w:r>
    </w:p>
    <w:p w14:paraId="00000099"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протестантизм;</w:t>
      </w:r>
    </w:p>
    <w:p w14:paraId="0000009A"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свідки Єгови;</w:t>
      </w:r>
    </w:p>
    <w:p w14:paraId="0000009B"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іслам;</w:t>
      </w:r>
    </w:p>
    <w:p w14:paraId="0000009C"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юдаїзм;</w:t>
      </w:r>
    </w:p>
    <w:p w14:paraId="0000009D"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буддизм;</w:t>
      </w:r>
    </w:p>
    <w:p w14:paraId="0000009E"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985"/>
          <w:tab w:val="left" w:pos="2127"/>
          <w:tab w:val="left" w:pos="2268"/>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xml:space="preserve">☐ інше (вказати)                                              </w:t>
      </w:r>
    </w:p>
    <w:p w14:paraId="0000009F"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p>
    <w:p w14:paraId="000000A0"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xml:space="preserve">☐ політичні чи інші переконання </w:t>
      </w:r>
    </w:p>
    <w:p w14:paraId="000000A1"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Які переконання? _____________</w:t>
      </w:r>
    </w:p>
    <w:p w14:paraId="000000A2"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p>
    <w:p w14:paraId="000000A3"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p>
    <w:p w14:paraId="000000A4" w14:textId="77777777" w:rsidR="002D7AA5" w:rsidRDefault="00000000">
      <w:pPr>
        <w:pBdr>
          <w:top w:val="single" w:sz="4" w:space="1" w:color="000000"/>
          <w:left w:val="single" w:sz="4" w:space="4" w:color="000000"/>
          <w:bottom w:val="single" w:sz="4" w:space="1" w:color="000000"/>
          <w:right w:val="single" w:sz="4" w:space="4" w:color="000000"/>
        </w:pBdr>
        <w:tabs>
          <w:tab w:val="left" w:pos="1134"/>
          <w:tab w:val="left" w:pos="1560"/>
          <w:tab w:val="left" w:pos="1701"/>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xml:space="preserve">☐ інвалідність (стійкі фізичні, психічні, інтелектуальні або сенсорні порушення, які при взаємодії з різними бар'єрами можуть заважати повній та ефективній участі людини в житті суспільства. Не обов’язково передбачає офіційно визначену групу інвалідності) </w:t>
      </w:r>
    </w:p>
    <w:p w14:paraId="000000A5"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A6"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xml:space="preserve">☐ стан здоров’я </w:t>
      </w:r>
    </w:p>
    <w:p w14:paraId="000000A7"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ВІЛ-статус;</w:t>
      </w:r>
    </w:p>
    <w:p w14:paraId="000000A8"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r>
        <w:rPr>
          <w:rFonts w:ascii="Times New Roman" w:hAnsi="Times New Roman"/>
          <w:color w:val="000000"/>
          <w:sz w:val="20"/>
          <w:szCs w:val="20"/>
        </w:rPr>
        <w:t>☐ інше (вказати) _______________________________________________</w:t>
      </w:r>
    </w:p>
    <w:p w14:paraId="000000A9"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2127"/>
        <w:rPr>
          <w:rFonts w:ascii="Times New Roman" w:hAnsi="Times New Roman"/>
          <w:color w:val="000000"/>
          <w:sz w:val="20"/>
          <w:szCs w:val="20"/>
        </w:rPr>
      </w:pPr>
    </w:p>
    <w:p w14:paraId="000000AA"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громадянство</w:t>
      </w:r>
    </w:p>
    <w:p w14:paraId="000000AB"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AC"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xml:space="preserve">☐ сімейний стан </w:t>
      </w:r>
    </w:p>
    <w:p w14:paraId="000000AD"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AE"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xml:space="preserve">☐ майновий стан </w:t>
      </w:r>
    </w:p>
    <w:p w14:paraId="000000AF"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B0"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місце проживання</w:t>
      </w:r>
    </w:p>
    <w:p w14:paraId="000000B1"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highlight w:val="yellow"/>
        </w:rPr>
      </w:pPr>
    </w:p>
    <w:p w14:paraId="000000B2"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статус внутрішньо переміщеної особи</w:t>
      </w:r>
    </w:p>
    <w:p w14:paraId="000000B3"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B4"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мова</w:t>
      </w:r>
    </w:p>
    <w:p w14:paraId="000000B5"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B6"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належність до профспілки</w:t>
      </w:r>
    </w:p>
    <w:p w14:paraId="000000B7"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B8"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rPr>
          <w:rFonts w:ascii="Times New Roman" w:hAnsi="Times New Roman"/>
          <w:color w:val="000000"/>
          <w:sz w:val="20"/>
          <w:szCs w:val="20"/>
        </w:rPr>
      </w:pPr>
      <w:r>
        <w:rPr>
          <w:rFonts w:ascii="Times New Roman" w:hAnsi="Times New Roman"/>
          <w:color w:val="000000"/>
          <w:sz w:val="20"/>
          <w:szCs w:val="20"/>
        </w:rPr>
        <w:t>☐ наявність судимості</w:t>
      </w:r>
    </w:p>
    <w:p w14:paraId="000000B9"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rPr>
          <w:rFonts w:ascii="Times New Roman" w:hAnsi="Times New Roman"/>
          <w:color w:val="000000"/>
          <w:sz w:val="20"/>
          <w:szCs w:val="20"/>
        </w:rPr>
      </w:pPr>
    </w:p>
    <w:p w14:paraId="000000BA"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ind w:firstLine="1560"/>
        <w:jc w:val="both"/>
        <w:rPr>
          <w:rFonts w:ascii="Times New Roman" w:hAnsi="Times New Roman"/>
          <w:color w:val="000000"/>
          <w:sz w:val="20"/>
          <w:szCs w:val="20"/>
        </w:rPr>
      </w:pPr>
      <w:r>
        <w:rPr>
          <w:rFonts w:ascii="Times New Roman" w:hAnsi="Times New Roman"/>
          <w:color w:val="000000"/>
          <w:sz w:val="20"/>
          <w:szCs w:val="20"/>
        </w:rPr>
        <w:t>☐ інші захищені ознаки (вказати, які саме):</w:t>
      </w:r>
      <w:r>
        <w:rPr>
          <w:rFonts w:ascii="Times New Roman" w:hAnsi="Times New Roman"/>
          <w:b/>
          <w:color w:val="000000"/>
          <w:sz w:val="20"/>
          <w:szCs w:val="20"/>
        </w:rPr>
        <w:t>____</w:t>
      </w:r>
      <w:r>
        <w:rPr>
          <w:rFonts w:ascii="Times New Roman" w:hAnsi="Times New Roman"/>
          <w:color w:val="000000"/>
          <w:sz w:val="20"/>
          <w:szCs w:val="20"/>
        </w:rPr>
        <w:t>_______________________________________________</w:t>
      </w:r>
    </w:p>
    <w:p w14:paraId="000000BB"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hAnsi="Times New Roman"/>
          <w:color w:val="000000"/>
          <w:sz w:val="20"/>
          <w:szCs w:val="20"/>
        </w:rPr>
      </w:pPr>
    </w:p>
    <w:p w14:paraId="000000BC"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hAnsi="Times New Roman"/>
          <w:color w:val="000000"/>
          <w:sz w:val="20"/>
          <w:szCs w:val="20"/>
        </w:rPr>
      </w:pPr>
      <w:r>
        <w:rPr>
          <w:rFonts w:ascii="Times New Roman" w:hAnsi="Times New Roman"/>
          <w:color w:val="000000"/>
          <w:sz w:val="20"/>
          <w:szCs w:val="20"/>
        </w:rPr>
        <w:t>________________________________________________________________________________________________________</w:t>
      </w:r>
    </w:p>
    <w:p w14:paraId="000000BD" w14:textId="77777777" w:rsidR="002D7AA5" w:rsidRDefault="002D7AA5">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Quattrocento Sans" w:eastAsia="Quattrocento Sans" w:hAnsi="Quattrocento Sans" w:cs="Quattrocento Sans"/>
          <w:color w:val="000000"/>
          <w:sz w:val="20"/>
          <w:szCs w:val="20"/>
        </w:rPr>
      </w:pPr>
    </w:p>
    <w:p w14:paraId="000000BE"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hAnsi="Times New Roman"/>
          <w:color w:val="000000"/>
          <w:sz w:val="20"/>
          <w:szCs w:val="20"/>
        </w:rPr>
      </w:pPr>
      <w:sdt>
        <w:sdtPr>
          <w:tag w:val="goog_rdk_175"/>
          <w:id w:val="-101375924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інші питання, пов’язані зі збройною агресією:</w:t>
      </w:r>
    </w:p>
    <w:p w14:paraId="000000BF" w14:textId="77777777" w:rsidR="002D7AA5" w:rsidRDefault="00000000">
      <w:pPr>
        <w:pBdr>
          <w:top w:val="single" w:sz="4" w:space="1" w:color="000000"/>
          <w:left w:val="single" w:sz="4" w:space="4" w:color="000000"/>
          <w:bottom w:val="single" w:sz="4" w:space="1" w:color="000000"/>
          <w:right w:val="single" w:sz="4" w:space="4" w:color="000000"/>
        </w:pBdr>
        <w:tabs>
          <w:tab w:val="left" w:pos="284"/>
          <w:tab w:val="left" w:pos="1134"/>
          <w:tab w:val="left" w:pos="1560"/>
          <w:tab w:val="left" w:pos="1985"/>
          <w:tab w:val="left" w:pos="212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w:t>
      </w:r>
      <w:sdt>
        <w:sdtPr>
          <w:tag w:val="goog_rdk_176"/>
          <w:id w:val="1156651589"/>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повідомлення про воєнний  злочин, вчинений РФ; </w:t>
      </w:r>
      <w:sdt>
        <w:sdtPr>
          <w:tag w:val="goog_rdk_177"/>
          <w:id w:val="5536691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порядок збору інформації про воєнні злочини, збору та передачі доказів про порушення прав людини та воєнних злочинів, скоєних РФ в Україні;  </w:t>
      </w:r>
      <w:sdt>
        <w:sdtPr>
          <w:tag w:val="goog_rdk_178"/>
          <w:id w:val="-17296681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примусове вивезення до РФ/повернення в Україну незаконно вивезених в РФ людей; </w:t>
      </w:r>
      <w:sdt>
        <w:sdtPr>
          <w:tag w:val="goog_rdk_179"/>
          <w:id w:val="-2087446358"/>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ідентифікація загиблих/транспортування тіла з зони бойових дій для поховання; </w:t>
      </w:r>
      <w:sdt>
        <w:sdtPr>
          <w:tag w:val="goog_rdk_180"/>
          <w:id w:val="-1893959006"/>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пошук зниклих безвісти; </w:t>
      </w:r>
      <w:sdt>
        <w:sdtPr>
          <w:tag w:val="goog_rdk_181"/>
          <w:id w:val="-492181380"/>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отримання гуманітарної допомоги; </w:t>
      </w:r>
      <w:sdt>
        <w:sdtPr>
          <w:tag w:val="goog_rdk_182"/>
          <w:id w:val="1270749523"/>
        </w:sdtPr>
        <w:sdtContent>
          <w:r>
            <w:rPr>
              <w:rFonts w:ascii="Arial Unicode MS" w:eastAsia="Arial Unicode MS" w:hAnsi="Arial Unicode MS" w:cs="Arial Unicode MS"/>
              <w:color w:val="000000"/>
              <w:sz w:val="20"/>
              <w:szCs w:val="20"/>
            </w:rPr>
            <w:t>☐</w:t>
          </w:r>
        </w:sdtContent>
      </w:sdt>
      <w:r>
        <w:rPr>
          <w:rFonts w:ascii="Times New Roman" w:hAnsi="Times New Roman"/>
          <w:color w:val="000000"/>
          <w:sz w:val="20"/>
          <w:szCs w:val="20"/>
        </w:rPr>
        <w:t xml:space="preserve"> інша підкатегорія (вказати):____________</w:t>
      </w:r>
      <w:r>
        <w:rPr>
          <w:rFonts w:ascii="Times New Roman" w:hAnsi="Times New Roman"/>
          <w:color w:val="000000"/>
          <w:sz w:val="20"/>
          <w:szCs w:val="20"/>
          <w:highlight w:val="yellow"/>
        </w:rPr>
        <w:t xml:space="preserve"> </w:t>
      </w:r>
      <w:r>
        <w:rPr>
          <w:rFonts w:ascii="Times New Roman" w:hAnsi="Times New Roman"/>
          <w:color w:val="000000"/>
          <w:sz w:val="20"/>
          <w:szCs w:val="20"/>
        </w:rPr>
        <w:t>_______________________________________________________________________________________________________</w:t>
      </w:r>
    </w:p>
    <w:p w14:paraId="000000C0" w14:textId="77777777" w:rsidR="002D7AA5" w:rsidRDefault="002D7AA5">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b/>
          <w:color w:val="000000"/>
          <w:sz w:val="20"/>
          <w:szCs w:val="20"/>
        </w:rPr>
      </w:pPr>
    </w:p>
    <w:p w14:paraId="000000C1" w14:textId="77777777" w:rsidR="002D7AA5" w:rsidRDefault="002D7AA5">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b/>
          <w:color w:val="000000"/>
          <w:sz w:val="20"/>
          <w:szCs w:val="20"/>
        </w:rPr>
      </w:pPr>
      <w:bookmarkStart w:id="1" w:name="_heading=h.30j0zll" w:colFirst="0" w:colLast="0"/>
      <w:bookmarkEnd w:id="1"/>
    </w:p>
    <w:p w14:paraId="000000C2"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b/>
          <w:color w:val="000000"/>
          <w:sz w:val="20"/>
          <w:szCs w:val="20"/>
        </w:rPr>
        <w:t>Суть питання коротко</w:t>
      </w:r>
      <w:r>
        <w:rPr>
          <w:rFonts w:ascii="Times New Roman" w:hAnsi="Times New Roman"/>
          <w:color w:val="000000"/>
          <w:sz w:val="20"/>
          <w:szCs w:val="20"/>
        </w:rPr>
        <w:t>: ________________________________________________________________________________________________________</w:t>
      </w:r>
    </w:p>
    <w:p w14:paraId="000000C3"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color w:val="000000"/>
          <w:sz w:val="20"/>
          <w:szCs w:val="20"/>
        </w:rPr>
        <w:t>________________________________________________________________________________________________________</w:t>
      </w:r>
    </w:p>
    <w:p w14:paraId="000000C4"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C5"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color w:val="000000"/>
          <w:sz w:val="20"/>
          <w:szCs w:val="20"/>
        </w:rPr>
        <w:t>________________________________________________________________________________________________________</w:t>
      </w:r>
    </w:p>
    <w:p w14:paraId="000000C6" w14:textId="77777777" w:rsidR="002D7AA5" w:rsidRDefault="002D7AA5">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p>
    <w:p w14:paraId="000000C7" w14:textId="77777777" w:rsidR="002D7AA5" w:rsidRDefault="002D7AA5">
      <w:pPr>
        <w:spacing w:after="0" w:line="240" w:lineRule="auto"/>
        <w:rPr>
          <w:rFonts w:ascii="Times New Roman" w:hAnsi="Times New Roman"/>
          <w:color w:val="000000"/>
          <w:sz w:val="20"/>
          <w:szCs w:val="20"/>
        </w:rPr>
      </w:pPr>
    </w:p>
    <w:p w14:paraId="000000C8" w14:textId="77777777" w:rsidR="002D7AA5" w:rsidRDefault="00000000">
      <w:pPr>
        <w:numPr>
          <w:ilvl w:val="0"/>
          <w:numId w:val="1"/>
        </w:numPr>
        <w:pBdr>
          <w:top w:val="nil"/>
          <w:left w:val="nil"/>
          <w:bottom w:val="nil"/>
          <w:right w:val="nil"/>
          <w:between w:val="nil"/>
        </w:pBdr>
        <w:tabs>
          <w:tab w:val="left" w:pos="284"/>
        </w:tabs>
        <w:spacing w:before="120" w:after="120" w:line="240" w:lineRule="auto"/>
        <w:ind w:left="0" w:firstLine="0"/>
        <w:rPr>
          <w:rFonts w:ascii="Times New Roman" w:hAnsi="Times New Roman"/>
          <w:color w:val="000000"/>
          <w:sz w:val="20"/>
          <w:szCs w:val="20"/>
        </w:rPr>
      </w:pPr>
      <w:r>
        <w:rPr>
          <w:rFonts w:ascii="Times New Roman" w:hAnsi="Times New Roman"/>
          <w:b/>
          <w:color w:val="000000"/>
          <w:sz w:val="20"/>
          <w:szCs w:val="20"/>
        </w:rPr>
        <w:t xml:space="preserve">Результати попереднього розгляду звернення про надання безоплатної правничої допомоги </w:t>
      </w:r>
      <w:r>
        <w:rPr>
          <w:rFonts w:ascii="Times New Roman" w:hAnsi="Times New Roman"/>
          <w:color w:val="000000"/>
          <w:sz w:val="20"/>
          <w:szCs w:val="20"/>
        </w:rPr>
        <w:t>(необхідне відзначити):</w:t>
      </w:r>
    </w:p>
    <w:p w14:paraId="000000C9"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rPr>
          <w:rFonts w:ascii="Times New Roman" w:hAnsi="Times New Roman"/>
          <w:color w:val="000000"/>
          <w:sz w:val="20"/>
          <w:szCs w:val="20"/>
        </w:rPr>
      </w:pPr>
      <w:r>
        <w:rPr>
          <w:rFonts w:ascii="Times New Roman" w:hAnsi="Times New Roman"/>
          <w:color w:val="000000"/>
          <w:sz w:val="20"/>
          <w:szCs w:val="20"/>
        </w:rPr>
        <w:t>☐ Надано БППД</w:t>
      </w:r>
    </w:p>
    <w:p w14:paraId="000000CA"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6"/>
        <w:rPr>
          <w:rFonts w:ascii="Times New Roman" w:hAnsi="Times New Roman"/>
          <w:color w:val="000000"/>
          <w:sz w:val="20"/>
          <w:szCs w:val="20"/>
        </w:rPr>
      </w:pPr>
      <w:r>
        <w:rPr>
          <w:rFonts w:ascii="Times New Roman" w:hAnsi="Times New Roman"/>
          <w:color w:val="000000"/>
          <w:sz w:val="20"/>
          <w:szCs w:val="20"/>
        </w:rPr>
        <w:t xml:space="preserve">☐Надано </w:t>
      </w:r>
      <w:r>
        <w:rPr>
          <w:rFonts w:ascii="Times New Roman" w:hAnsi="Times New Roman"/>
          <w:sz w:val="20"/>
          <w:szCs w:val="20"/>
        </w:rPr>
        <w:t>правову</w:t>
      </w:r>
      <w:r>
        <w:rPr>
          <w:rFonts w:ascii="Times New Roman" w:hAnsi="Times New Roman"/>
          <w:color w:val="000000"/>
          <w:sz w:val="20"/>
          <w:szCs w:val="20"/>
        </w:rPr>
        <w:t xml:space="preserve"> інформацію</w:t>
      </w:r>
    </w:p>
    <w:p w14:paraId="000000CB"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6"/>
        <w:rPr>
          <w:rFonts w:ascii="Times New Roman" w:hAnsi="Times New Roman"/>
          <w:color w:val="000000"/>
          <w:sz w:val="20"/>
          <w:szCs w:val="20"/>
        </w:rPr>
      </w:pPr>
      <w:r>
        <w:rPr>
          <w:rFonts w:ascii="Times New Roman" w:hAnsi="Times New Roman"/>
          <w:color w:val="000000"/>
          <w:sz w:val="20"/>
          <w:szCs w:val="20"/>
        </w:rPr>
        <w:t>☐ Надано роз’яснення, консультацію з правових питань працівником центру</w:t>
      </w:r>
    </w:p>
    <w:p w14:paraId="000000CC"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6"/>
        <w:rPr>
          <w:rFonts w:ascii="Times New Roman" w:hAnsi="Times New Roman"/>
          <w:color w:val="000000"/>
          <w:sz w:val="20"/>
          <w:szCs w:val="20"/>
        </w:rPr>
      </w:pPr>
      <w:r>
        <w:rPr>
          <w:rFonts w:ascii="Times New Roman" w:hAnsi="Times New Roman"/>
          <w:color w:val="000000"/>
          <w:sz w:val="20"/>
          <w:szCs w:val="20"/>
        </w:rPr>
        <w:t>☐ Складено заяву, скаргу та інші документи правового характеру (крім документів процесуального характеру)</w:t>
      </w:r>
    </w:p>
    <w:p w14:paraId="000000CD"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6"/>
        <w:rPr>
          <w:rFonts w:ascii="Times New Roman" w:hAnsi="Times New Roman"/>
          <w:color w:val="000000"/>
          <w:sz w:val="20"/>
          <w:szCs w:val="20"/>
        </w:rPr>
      </w:pPr>
      <w:r>
        <w:rPr>
          <w:rFonts w:ascii="Times New Roman" w:hAnsi="Times New Roman"/>
          <w:color w:val="000000"/>
          <w:sz w:val="20"/>
          <w:szCs w:val="20"/>
        </w:rPr>
        <w:t>☐ Надан</w:t>
      </w:r>
      <w:r>
        <w:rPr>
          <w:rFonts w:ascii="Times New Roman" w:hAnsi="Times New Roman"/>
          <w:sz w:val="20"/>
          <w:szCs w:val="20"/>
        </w:rPr>
        <w:t>о</w:t>
      </w:r>
      <w:r>
        <w:rPr>
          <w:rFonts w:ascii="Times New Roman" w:hAnsi="Times New Roman"/>
          <w:color w:val="000000"/>
          <w:sz w:val="20"/>
          <w:szCs w:val="20"/>
        </w:rPr>
        <w:t xml:space="preserve"> допомог</w:t>
      </w:r>
      <w:r>
        <w:rPr>
          <w:rFonts w:ascii="Times New Roman" w:hAnsi="Times New Roman"/>
          <w:sz w:val="20"/>
          <w:szCs w:val="20"/>
        </w:rPr>
        <w:t>у</w:t>
      </w:r>
      <w:r>
        <w:rPr>
          <w:rFonts w:ascii="Times New Roman" w:hAnsi="Times New Roman"/>
          <w:color w:val="000000"/>
          <w:sz w:val="20"/>
          <w:szCs w:val="20"/>
        </w:rPr>
        <w:t xml:space="preserve"> в забезпеченні доступу особи до безоплатної вторинної правничої допомоги</w:t>
      </w:r>
    </w:p>
    <w:p w14:paraId="000000CE"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6"/>
        <w:rPr>
          <w:rFonts w:ascii="Times New Roman" w:hAnsi="Times New Roman"/>
          <w:color w:val="000000"/>
          <w:sz w:val="20"/>
          <w:szCs w:val="20"/>
        </w:rPr>
      </w:pPr>
      <w:r>
        <w:rPr>
          <w:rFonts w:ascii="Times New Roman" w:hAnsi="Times New Roman"/>
          <w:color w:val="000000"/>
          <w:sz w:val="20"/>
          <w:szCs w:val="20"/>
        </w:rPr>
        <w:t>☐ Надан</w:t>
      </w:r>
      <w:r>
        <w:rPr>
          <w:rFonts w:ascii="Times New Roman" w:hAnsi="Times New Roman"/>
          <w:sz w:val="20"/>
          <w:szCs w:val="20"/>
        </w:rPr>
        <w:t>о</w:t>
      </w:r>
      <w:r>
        <w:rPr>
          <w:rFonts w:ascii="Times New Roman" w:hAnsi="Times New Roman"/>
          <w:color w:val="000000"/>
          <w:sz w:val="20"/>
          <w:szCs w:val="20"/>
        </w:rPr>
        <w:t xml:space="preserve"> допомог</w:t>
      </w:r>
      <w:r>
        <w:rPr>
          <w:rFonts w:ascii="Times New Roman" w:hAnsi="Times New Roman"/>
          <w:sz w:val="20"/>
          <w:szCs w:val="20"/>
        </w:rPr>
        <w:t>у</w:t>
      </w:r>
      <w:r>
        <w:rPr>
          <w:rFonts w:ascii="Times New Roman" w:hAnsi="Times New Roman"/>
          <w:color w:val="000000"/>
          <w:sz w:val="20"/>
          <w:szCs w:val="20"/>
        </w:rPr>
        <w:t xml:space="preserve"> в забезпеченні доступу до медіації</w:t>
      </w:r>
    </w:p>
    <w:p w14:paraId="000000CF"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5"/>
        <w:rPr>
          <w:rFonts w:ascii="Times New Roman" w:hAnsi="Times New Roman"/>
          <w:color w:val="000000"/>
          <w:sz w:val="20"/>
          <w:szCs w:val="20"/>
        </w:rPr>
      </w:pPr>
      <w:r>
        <w:rPr>
          <w:rFonts w:ascii="Times New Roman" w:hAnsi="Times New Roman"/>
          <w:color w:val="000000"/>
          <w:sz w:val="20"/>
          <w:szCs w:val="20"/>
        </w:rPr>
        <w:t>☐ Спрямовано до установи, організації (установ, організацій), з якою центром організовано співпрацю для надання правничої допомоги по суті порушеного питання (вказати назву (-и)): ______________________________________________</w:t>
      </w:r>
    </w:p>
    <w:p w14:paraId="000000D0" w14:textId="77777777" w:rsidR="002D7AA5" w:rsidRDefault="00000000">
      <w:pPr>
        <w:pBdr>
          <w:top w:val="single" w:sz="4" w:space="1" w:color="000000"/>
          <w:left w:val="single" w:sz="4" w:space="4" w:color="000000"/>
          <w:bottom w:val="single" w:sz="4" w:space="1" w:color="000000"/>
          <w:right w:val="single" w:sz="4" w:space="4" w:color="000000"/>
        </w:pBdr>
        <w:spacing w:after="120" w:line="240" w:lineRule="auto"/>
        <w:rPr>
          <w:rFonts w:ascii="Times New Roman" w:hAnsi="Times New Roman"/>
          <w:color w:val="000000"/>
          <w:sz w:val="20"/>
          <w:szCs w:val="20"/>
        </w:rPr>
      </w:pPr>
      <w:r>
        <w:rPr>
          <w:rFonts w:ascii="Times New Roman" w:hAnsi="Times New Roman"/>
          <w:sz w:val="20"/>
          <w:szCs w:val="20"/>
        </w:rPr>
        <w:t xml:space="preserve">         </w:t>
      </w:r>
      <w:r>
        <w:rPr>
          <w:rFonts w:ascii="Times New Roman" w:hAnsi="Times New Roman"/>
          <w:color w:val="000000"/>
          <w:sz w:val="20"/>
          <w:szCs w:val="20"/>
        </w:rPr>
        <w:t>☐ Спрямовано до установи, організації (установ, організацій), яка надає інші види супутніх послуг (соціальну, психологічну, медичну допомогу) (вказати назву)________________________________________________________________.</w:t>
      </w:r>
    </w:p>
    <w:p w14:paraId="000000D1" w14:textId="77777777" w:rsidR="002D7AA5" w:rsidRDefault="00000000">
      <w:pPr>
        <w:pBdr>
          <w:top w:val="single" w:sz="4" w:space="1" w:color="000000"/>
          <w:left w:val="single" w:sz="4" w:space="4" w:color="000000"/>
          <w:bottom w:val="single" w:sz="4" w:space="1" w:color="000000"/>
          <w:right w:val="single" w:sz="4" w:space="4" w:color="000000"/>
        </w:pBdr>
        <w:spacing w:after="120" w:line="240" w:lineRule="auto"/>
        <w:rPr>
          <w:rFonts w:ascii="Times New Roman" w:hAnsi="Times New Roman"/>
          <w:color w:val="000000"/>
          <w:sz w:val="20"/>
          <w:szCs w:val="20"/>
        </w:rPr>
      </w:pPr>
      <w:r>
        <w:rPr>
          <w:rFonts w:ascii="Times New Roman" w:hAnsi="Times New Roman"/>
          <w:color w:val="000000"/>
          <w:sz w:val="20"/>
          <w:szCs w:val="20"/>
        </w:rPr>
        <w:t>☐ Прийнято заяву про надання БВПД</w:t>
      </w:r>
    </w:p>
    <w:p w14:paraId="000000D2" w14:textId="77777777" w:rsidR="002D7AA5" w:rsidRDefault="00000000">
      <w:pPr>
        <w:pBdr>
          <w:top w:val="single" w:sz="4" w:space="1" w:color="000000"/>
          <w:left w:val="single" w:sz="4" w:space="4" w:color="000000"/>
          <w:bottom w:val="single" w:sz="4" w:space="1" w:color="000000"/>
          <w:right w:val="single" w:sz="4" w:space="4" w:color="000000"/>
        </w:pBdr>
        <w:spacing w:after="120" w:line="240" w:lineRule="auto"/>
        <w:ind w:firstLine="426"/>
        <w:rPr>
          <w:rFonts w:ascii="Times New Roman" w:hAnsi="Times New Roman"/>
          <w:color w:val="000000"/>
          <w:sz w:val="20"/>
          <w:szCs w:val="20"/>
        </w:rPr>
      </w:pPr>
      <w:r>
        <w:rPr>
          <w:rFonts w:ascii="Times New Roman" w:hAnsi="Times New Roman"/>
          <w:b/>
          <w:color w:val="000000"/>
          <w:sz w:val="20"/>
          <w:szCs w:val="20"/>
        </w:rPr>
        <w:t>Вид послуг БВПД</w:t>
      </w:r>
      <w:r>
        <w:rPr>
          <w:rFonts w:ascii="Times New Roman" w:hAnsi="Times New Roman"/>
          <w:color w:val="000000"/>
          <w:sz w:val="20"/>
          <w:szCs w:val="20"/>
        </w:rPr>
        <w:t xml:space="preserve"> (у разі, якщо прийнято заяву про надання БВПД, обрати необхідний варіант):</w:t>
      </w:r>
    </w:p>
    <w:p w14:paraId="000000D3"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5"/>
        <w:rPr>
          <w:rFonts w:ascii="Times New Roman" w:hAnsi="Times New Roman"/>
          <w:color w:val="000000"/>
          <w:sz w:val="20"/>
          <w:szCs w:val="20"/>
        </w:rPr>
      </w:pPr>
      <w:r>
        <w:rPr>
          <w:rFonts w:ascii="Times New Roman" w:hAnsi="Times New Roman"/>
          <w:color w:val="000000"/>
          <w:sz w:val="20"/>
          <w:szCs w:val="20"/>
        </w:rPr>
        <w:t>☐ представництво інтересів (обрати необхідний варіант):</w:t>
      </w:r>
    </w:p>
    <w:p w14:paraId="000000D4"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709"/>
        <w:rPr>
          <w:rFonts w:ascii="Times New Roman" w:hAnsi="Times New Roman"/>
          <w:i/>
          <w:color w:val="000000"/>
          <w:sz w:val="20"/>
          <w:szCs w:val="20"/>
        </w:rPr>
      </w:pPr>
      <w:r>
        <w:rPr>
          <w:rFonts w:ascii="Times New Roman" w:hAnsi="Times New Roman"/>
          <w:i/>
          <w:color w:val="000000"/>
          <w:sz w:val="20"/>
          <w:szCs w:val="20"/>
        </w:rPr>
        <w:t>☐ у кримінальному провадженні; ☐ у цивільній справі; ☐ в адміністративній справі;</w:t>
      </w:r>
    </w:p>
    <w:p w14:paraId="000000D5"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709"/>
        <w:rPr>
          <w:rFonts w:ascii="Times New Roman" w:hAnsi="Times New Roman"/>
          <w:i/>
          <w:color w:val="000000"/>
          <w:sz w:val="20"/>
          <w:szCs w:val="20"/>
        </w:rPr>
      </w:pPr>
      <w:r>
        <w:rPr>
          <w:rFonts w:ascii="Times New Roman" w:hAnsi="Times New Roman"/>
          <w:i/>
          <w:color w:val="000000"/>
          <w:sz w:val="20"/>
          <w:szCs w:val="20"/>
        </w:rPr>
        <w:t>☐ у справі про адміністративне правопорушення; ☐ у справі в господарському суді; ☐ здійснення представництва інтересів в державних органах, органах місцевого самоврядування, перед іншими особами;</w:t>
      </w:r>
    </w:p>
    <w:p w14:paraId="000000D6"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5"/>
        <w:rPr>
          <w:rFonts w:ascii="Times New Roman" w:hAnsi="Times New Roman"/>
          <w:color w:val="000000"/>
          <w:sz w:val="20"/>
          <w:szCs w:val="20"/>
        </w:rPr>
      </w:pPr>
      <w:r>
        <w:rPr>
          <w:rFonts w:ascii="Times New Roman" w:hAnsi="Times New Roman"/>
          <w:color w:val="000000"/>
          <w:sz w:val="20"/>
          <w:szCs w:val="20"/>
        </w:rPr>
        <w:t>☐ захист (обрати необхідний варіант):</w:t>
      </w:r>
    </w:p>
    <w:p w14:paraId="000000D7"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709"/>
        <w:rPr>
          <w:rFonts w:ascii="Times New Roman" w:hAnsi="Times New Roman"/>
          <w:i/>
          <w:color w:val="000000"/>
          <w:sz w:val="20"/>
          <w:szCs w:val="20"/>
        </w:rPr>
      </w:pPr>
      <w:r>
        <w:rPr>
          <w:rFonts w:ascii="Times New Roman" w:hAnsi="Times New Roman"/>
          <w:i/>
          <w:color w:val="000000"/>
          <w:sz w:val="20"/>
          <w:szCs w:val="20"/>
        </w:rPr>
        <w:t>☐ у кримінальному провадженні; ☐ у справі про адміністративне правопорушення;</w:t>
      </w:r>
    </w:p>
    <w:p w14:paraId="000000D8"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5"/>
        <w:rPr>
          <w:rFonts w:ascii="Times New Roman" w:hAnsi="Times New Roman"/>
          <w:color w:val="000000"/>
          <w:sz w:val="20"/>
          <w:szCs w:val="20"/>
        </w:rPr>
      </w:pPr>
      <w:r>
        <w:rPr>
          <w:rFonts w:ascii="Times New Roman" w:hAnsi="Times New Roman"/>
          <w:color w:val="000000"/>
          <w:sz w:val="20"/>
          <w:szCs w:val="20"/>
        </w:rPr>
        <w:t>☐ складання процесуальних документів (обрати необхідний варіант):</w:t>
      </w:r>
    </w:p>
    <w:p w14:paraId="000000D9"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709"/>
        <w:rPr>
          <w:rFonts w:ascii="Times New Roman" w:hAnsi="Times New Roman"/>
          <w:i/>
          <w:color w:val="000000"/>
          <w:sz w:val="20"/>
          <w:szCs w:val="20"/>
        </w:rPr>
      </w:pPr>
      <w:r>
        <w:rPr>
          <w:rFonts w:ascii="Times New Roman" w:hAnsi="Times New Roman"/>
          <w:i/>
          <w:color w:val="000000"/>
          <w:sz w:val="20"/>
          <w:szCs w:val="20"/>
        </w:rPr>
        <w:t>☐ у кримінальному провадженні; ☐ у цивільній справі; ☐ в адміністративній справі;</w:t>
      </w:r>
    </w:p>
    <w:p w14:paraId="000000DA"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ind w:firstLine="426"/>
        <w:rPr>
          <w:rFonts w:ascii="Times New Roman" w:hAnsi="Times New Roman"/>
          <w:i/>
          <w:color w:val="000000"/>
          <w:sz w:val="20"/>
          <w:szCs w:val="20"/>
        </w:rPr>
      </w:pPr>
      <w:r>
        <w:rPr>
          <w:rFonts w:ascii="Times New Roman" w:hAnsi="Times New Roman"/>
          <w:i/>
          <w:color w:val="000000"/>
          <w:sz w:val="20"/>
          <w:szCs w:val="20"/>
        </w:rPr>
        <w:t>☐ у справі про адміністративне правопорушення; ☐ у справі в господарському суді</w:t>
      </w:r>
    </w:p>
    <w:p w14:paraId="000000DB" w14:textId="77777777" w:rsidR="002D7AA5" w:rsidRDefault="002D7AA5">
      <w:pPr>
        <w:spacing w:after="0" w:line="240" w:lineRule="auto"/>
        <w:ind w:left="6663"/>
        <w:jc w:val="center"/>
        <w:rPr>
          <w:rFonts w:ascii="Times New Roman" w:hAnsi="Times New Roman"/>
          <w:color w:val="000000"/>
          <w:sz w:val="14"/>
          <w:szCs w:val="14"/>
        </w:rPr>
      </w:pPr>
    </w:p>
    <w:p w14:paraId="000000DC" w14:textId="77777777" w:rsidR="002D7AA5" w:rsidRDefault="00000000">
      <w:pPr>
        <w:numPr>
          <w:ilvl w:val="0"/>
          <w:numId w:val="1"/>
        </w:numPr>
        <w:pBdr>
          <w:top w:val="nil"/>
          <w:left w:val="nil"/>
          <w:bottom w:val="nil"/>
          <w:right w:val="nil"/>
          <w:between w:val="nil"/>
        </w:pBdr>
        <w:tabs>
          <w:tab w:val="left" w:pos="284"/>
        </w:tabs>
        <w:spacing w:before="120" w:after="120" w:line="240" w:lineRule="auto"/>
        <w:ind w:left="0" w:firstLine="0"/>
        <w:rPr>
          <w:rFonts w:ascii="Times New Roman" w:hAnsi="Times New Roman"/>
          <w:color w:val="000000"/>
          <w:sz w:val="20"/>
          <w:szCs w:val="20"/>
        </w:rPr>
      </w:pPr>
      <w:r>
        <w:rPr>
          <w:rFonts w:ascii="Times New Roman" w:hAnsi="Times New Roman"/>
          <w:b/>
          <w:color w:val="000000"/>
          <w:sz w:val="20"/>
          <w:szCs w:val="20"/>
        </w:rPr>
        <w:t xml:space="preserve">Письмова консультація </w:t>
      </w:r>
      <w:r>
        <w:rPr>
          <w:rFonts w:ascii="Times New Roman" w:hAnsi="Times New Roman"/>
          <w:color w:val="000000"/>
          <w:sz w:val="20"/>
          <w:szCs w:val="20"/>
        </w:rPr>
        <w:t>(у разі якщо працівником центру надавалася БППД у вигляді роз’яснення, консультації з правових питань):</w:t>
      </w:r>
    </w:p>
    <w:p w14:paraId="000000DD" w14:textId="77777777" w:rsidR="002D7AA5" w:rsidRDefault="00000000">
      <w:pPr>
        <w:tabs>
          <w:tab w:val="left" w:pos="284"/>
        </w:tabs>
        <w:spacing w:before="120" w:after="120" w:line="240" w:lineRule="auto"/>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t>Дата: __/__/______ №: ____</w:t>
      </w:r>
    </w:p>
    <w:p w14:paraId="000000DE" w14:textId="77777777" w:rsidR="002D7AA5" w:rsidRDefault="002D7AA5">
      <w:pPr>
        <w:tabs>
          <w:tab w:val="left" w:pos="284"/>
        </w:tabs>
        <w:spacing w:before="120" w:after="120" w:line="240" w:lineRule="auto"/>
        <w:rPr>
          <w:rFonts w:ascii="Times New Roman" w:hAnsi="Times New Roman"/>
          <w:color w:val="000000"/>
          <w:sz w:val="20"/>
          <w:szCs w:val="20"/>
        </w:rPr>
      </w:pPr>
    </w:p>
    <w:p w14:paraId="000000DF" w14:textId="77777777" w:rsidR="002D7AA5" w:rsidRDefault="00000000">
      <w:pPr>
        <w:numPr>
          <w:ilvl w:val="0"/>
          <w:numId w:val="1"/>
        </w:numPr>
        <w:pBdr>
          <w:top w:val="nil"/>
          <w:left w:val="nil"/>
          <w:bottom w:val="nil"/>
          <w:right w:val="nil"/>
          <w:between w:val="nil"/>
        </w:pBdr>
        <w:tabs>
          <w:tab w:val="left" w:pos="284"/>
        </w:tabs>
        <w:spacing w:before="120" w:after="120" w:line="240" w:lineRule="auto"/>
        <w:ind w:left="0" w:firstLine="0"/>
        <w:rPr>
          <w:rFonts w:ascii="Times New Roman" w:hAnsi="Times New Roman"/>
          <w:b/>
          <w:color w:val="000000"/>
          <w:sz w:val="20"/>
          <w:szCs w:val="20"/>
        </w:rPr>
      </w:pPr>
      <w:r>
        <w:rPr>
          <w:rFonts w:ascii="Times New Roman" w:hAnsi="Times New Roman"/>
          <w:b/>
          <w:color w:val="000000"/>
          <w:sz w:val="20"/>
          <w:szCs w:val="20"/>
        </w:rPr>
        <w:t>Категорія суб’єкта права на БВПД</w:t>
      </w:r>
      <w:r>
        <w:rPr>
          <w:rFonts w:ascii="Times New Roman" w:hAnsi="Times New Roman"/>
          <w:color w:val="000000"/>
          <w:sz w:val="20"/>
          <w:szCs w:val="20"/>
        </w:rPr>
        <w:t xml:space="preserve"> (у разі, якщо прийнято заяву по надання БВПД, обрати необхідний варіант)</w:t>
      </w:r>
      <w:r>
        <w:rPr>
          <w:rFonts w:ascii="Times New Roman" w:hAnsi="Times New Roman"/>
          <w:b/>
          <w:color w:val="000000"/>
          <w:sz w:val="20"/>
          <w:szCs w:val="20"/>
        </w:rPr>
        <w:t>:</w:t>
      </w:r>
    </w:p>
    <w:p w14:paraId="000000E0"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повнолітні особи, які перебувають під юрисдикцією України, якщо їхній середньомісячний дохід, розрахований відповідно до </w:t>
      </w:r>
      <w:r>
        <w:rPr>
          <w:rFonts w:ascii="Times New Roman" w:hAnsi="Times New Roman"/>
          <w:sz w:val="20"/>
          <w:szCs w:val="20"/>
          <w:highlight w:val="white"/>
        </w:rPr>
        <w:t>Методики розрахунку середньомісячного доходу для визначення належності осіб до суб'єктів права на безоплатну вторинну правничу допомогу, затвердженої наказом Міністерства юстиції України від 15 травня 2024 року № 1445/5</w:t>
      </w:r>
      <w:r>
        <w:rPr>
          <w:rFonts w:ascii="Times New Roman" w:hAnsi="Times New Roman"/>
          <w:color w:val="000000"/>
          <w:sz w:val="20"/>
          <w:szCs w:val="20"/>
        </w:rPr>
        <w:t>;</w:t>
      </w:r>
    </w:p>
    <w:p w14:paraId="000000E1"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з інвалідністю, які отримують пенсію або державну соціальну допомогу відповідно до законів України «Про державну соціальну допомогу особам з інвалідністю з дитинства та дітям з інвалідністю» і «Про державну соціальну допомогу особам, які не мають права на пенсію, та особам з інвалідністю», у розмірі, що не перевищує двох прожиткових мінімумів для працездатної особи;</w:t>
      </w:r>
    </w:p>
    <w:p w14:paraId="000000E2"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діти, у тому числі діти-сироти, діти, позбавлені батьківського піклування, діти, які перебувають у складних життєвих обставинах, діти, які постраждали внаслідок воєнних дій чи збройного конфлікту;</w:t>
      </w:r>
    </w:p>
    <w:p w14:paraId="000000E3" w14:textId="77777777" w:rsidR="002D7AA5" w:rsidRDefault="00000000">
      <w:pPr>
        <w:pBdr>
          <w:top w:val="single" w:sz="4" w:space="1" w:color="000000"/>
          <w:left w:val="single" w:sz="4" w:space="4" w:color="000000"/>
          <w:bottom w:val="single" w:sz="4" w:space="1" w:color="000000"/>
          <w:right w:val="single" w:sz="4" w:space="4" w:color="000000"/>
        </w:pBdr>
        <w:tabs>
          <w:tab w:val="left" w:pos="0"/>
          <w:tab w:val="left" w:pos="142"/>
          <w:tab w:val="left" w:pos="284"/>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засуджені до покарання у виді довічного позбавлення волі, позбавлення волі на певний строк, тримання в дисциплінарному батальйоні військовослужбовців або обмеження волі;</w:t>
      </w:r>
    </w:p>
    <w:p w14:paraId="000000E4"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на яких поширюється дія Закону України «Про біженців та осіб, які потребують додаткового або тимчасового захисту»;</w:t>
      </w:r>
    </w:p>
    <w:p w14:paraId="000000E5"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іноземці та особи без громадянства, затримані з метою ідентифікації та забезпечення примусового видворення;</w:t>
      </w:r>
    </w:p>
    <w:p w14:paraId="000000E6"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звернулися із заявою про визнання особою без громадянства;</w:t>
      </w:r>
    </w:p>
    <w:p w14:paraId="000000E7"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не мають документів, що посвідчують особу та підтверджують громадянство України;</w:t>
      </w:r>
    </w:p>
    <w:p w14:paraId="000000E8"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внутрішньо переміщені особи;</w:t>
      </w:r>
    </w:p>
    <w:p w14:paraId="000000E9"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звернулися із заявою про взяття їх на облік як внутрішньо переміщених осіб;</w:t>
      </w:r>
    </w:p>
    <w:p w14:paraId="000000EA"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громадяни України, які проживають на тимчасово окупованій території або на території територіальних громад, що розташовані в районі проведення воєнних (бойових) дій або які перебувають в тимчасовій окупації, оточенні (блокуванні);</w:t>
      </w:r>
    </w:p>
    <w:p w14:paraId="000000EB"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ветерани війни та члени сімей загиблих (померлих) ветеранів війни, членів сімей загиблих (померлих) Захисників і Захисниць України;</w:t>
      </w:r>
    </w:p>
    <w:p w14:paraId="000000EC"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особи,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w:t>
      </w:r>
    </w:p>
    <w:p w14:paraId="000000ED"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мають особливі заслуги та особливі трудові заслуги перед Батьківщиною;</w:t>
      </w:r>
    </w:p>
    <w:p w14:paraId="000000EE"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належать до числа жертв нацистських переслідувань;</w:t>
      </w:r>
    </w:p>
    <w:p w14:paraId="000000EF"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реабілітовані відповідно до законодавства України;</w:t>
      </w:r>
    </w:p>
    <w:p w14:paraId="000000F0"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постраждали від торгівлі людьми;</w:t>
      </w:r>
    </w:p>
    <w:p w14:paraId="000000F1"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постраждали від домашнього насильства;</w:t>
      </w:r>
    </w:p>
    <w:p w14:paraId="000000F2"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постраждали від насильства за ознакою статі;</w:t>
      </w:r>
    </w:p>
    <w:p w14:paraId="000000F3"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потерпілі від кримінальних правопорушень проти статевої свободи та статевої недоторканості, катування або жорстокого поводження під час воєнних дій чи збройного конфлікту;</w:t>
      </w:r>
    </w:p>
    <w:p w14:paraId="000000F4"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стосовно яких суд розглядає справи про обмеження цивільної дієздатності фізичної особи, визнання фізичної особи недієздатною; поновлення цивільної дієздатності недієздатних фізичних осіб та фізичних осіб, цивільна дієздатність яких обмежена, звільнення від повноважень опікунів чи піклувальників таких осіб;</w:t>
      </w:r>
    </w:p>
    <w:p w14:paraId="000000F5"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стосовно яких суд розглядає справу про надання психіатричної допомоги в примусовому порядку або примусову госпіталізацію до протитуберкульозного закладу;</w:t>
      </w:r>
    </w:p>
    <w:p w14:paraId="000000F6"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викривачі у зв’язку з повідомленням ними інформації про корупційне або пов’язане з корупцією правопорушення;</w:t>
      </w:r>
    </w:p>
    <w:p w14:paraId="000000F7"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повідомили про активи, зазначені у пунктах 1, 1</w:t>
      </w:r>
      <w:r>
        <w:rPr>
          <w:rFonts w:ascii="Times New Roman" w:hAnsi="Times New Roman"/>
          <w:color w:val="000000"/>
          <w:sz w:val="20"/>
          <w:szCs w:val="20"/>
          <w:vertAlign w:val="superscript"/>
        </w:rPr>
        <w:t>1</w:t>
      </w:r>
      <w:r>
        <w:rPr>
          <w:rFonts w:ascii="Times New Roman" w:hAnsi="Times New Roman"/>
          <w:color w:val="000000"/>
          <w:sz w:val="20"/>
          <w:szCs w:val="20"/>
        </w:rPr>
        <w:t xml:space="preserve"> частини першої статті 4 Закону України «Про санкції»;</w:t>
      </w:r>
    </w:p>
    <w:p w14:paraId="000000F9" w14:textId="01656216" w:rsidR="002D7AA5" w:rsidRPr="00F774E4"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lang w:val="en-US"/>
        </w:rPr>
      </w:pPr>
      <w:r>
        <w:rPr>
          <w:rFonts w:ascii="Times New Roman" w:hAnsi="Times New Roman"/>
          <w:color w:val="000000"/>
          <w:sz w:val="20"/>
          <w:szCs w:val="20"/>
        </w:rPr>
        <w:t>☐ особи, стосовно яких згідно із Законом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встановлено факт позбавлення особистої свободи внаслідок збройної агресії проти України;</w:t>
      </w:r>
    </w:p>
    <w:p w14:paraId="000000FA"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громадяни України, які звернулися з питань встановлення в судовому порядку фактів, що мають юридичне значення, пов’язаних з відновленням втрачених документів, необхідних для отримання компенсації відповідно до Закону України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000000FB"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іноземці та особи без громадянства, які перебувають в Україні на законних підставах;</w:t>
      </w:r>
    </w:p>
    <w:p w14:paraId="000000FC" w14:textId="77777777" w:rsidR="002D7AA5" w:rsidRDefault="00000000">
      <w:pPr>
        <w:pBdr>
          <w:top w:val="single" w:sz="4" w:space="1" w:color="000000"/>
          <w:left w:val="single" w:sz="4" w:space="4" w:color="000000"/>
          <w:bottom w:val="single" w:sz="4" w:space="1" w:color="000000"/>
          <w:right w:val="single" w:sz="4" w:space="4" w:color="000000"/>
        </w:pBdr>
        <w:spacing w:after="0" w:line="240" w:lineRule="auto"/>
        <w:jc w:val="both"/>
        <w:rPr>
          <w:rFonts w:ascii="Times New Roman" w:hAnsi="Times New Roman"/>
          <w:color w:val="000000"/>
          <w:sz w:val="20"/>
          <w:szCs w:val="20"/>
        </w:rPr>
      </w:pPr>
      <w:r>
        <w:rPr>
          <w:rFonts w:ascii="Times New Roman" w:hAnsi="Times New Roman"/>
          <w:color w:val="000000"/>
          <w:sz w:val="20"/>
          <w:szCs w:val="20"/>
        </w:rPr>
        <w:t>☐ особи, які перебувають під юрисдикцією іноземної держави, з якою Україна уклала відповідний міжнародний договір, згода на обов’язковість якого надана Верховною Радою України</w:t>
      </w:r>
    </w:p>
    <w:p w14:paraId="000000FD" w14:textId="77777777" w:rsidR="002D7AA5" w:rsidRDefault="002D7AA5">
      <w:pPr>
        <w:spacing w:before="120" w:after="120" w:line="240" w:lineRule="auto"/>
        <w:rPr>
          <w:rFonts w:ascii="Times New Roman" w:hAnsi="Times New Roman"/>
          <w:color w:val="000000"/>
          <w:sz w:val="20"/>
          <w:szCs w:val="20"/>
        </w:rPr>
      </w:pPr>
    </w:p>
    <w:p w14:paraId="000000FE" w14:textId="77777777" w:rsidR="002D7AA5" w:rsidRDefault="00000000">
      <w:pPr>
        <w:numPr>
          <w:ilvl w:val="0"/>
          <w:numId w:val="1"/>
        </w:numPr>
        <w:pBdr>
          <w:top w:val="nil"/>
          <w:left w:val="nil"/>
          <w:bottom w:val="nil"/>
          <w:right w:val="nil"/>
          <w:between w:val="nil"/>
        </w:pBdr>
        <w:tabs>
          <w:tab w:val="left" w:pos="284"/>
        </w:tabs>
        <w:spacing w:before="120" w:after="120" w:line="240" w:lineRule="auto"/>
        <w:ind w:left="0" w:firstLine="0"/>
        <w:rPr>
          <w:rFonts w:ascii="Times New Roman" w:hAnsi="Times New Roman"/>
          <w:b/>
          <w:color w:val="000000"/>
          <w:sz w:val="20"/>
          <w:szCs w:val="20"/>
        </w:rPr>
      </w:pPr>
      <w:r>
        <w:rPr>
          <w:rFonts w:ascii="Times New Roman" w:hAnsi="Times New Roman"/>
          <w:b/>
          <w:color w:val="000000"/>
          <w:sz w:val="20"/>
          <w:szCs w:val="20"/>
        </w:rPr>
        <w:t>Результати перевірки комплектності підтверджуючих документів:</w:t>
      </w:r>
    </w:p>
    <w:tbl>
      <w:tblPr>
        <w:tblStyle w:val="af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6736"/>
        <w:gridCol w:w="1275"/>
        <w:gridCol w:w="2127"/>
      </w:tblGrid>
      <w:tr w:rsidR="002D7AA5" w14:paraId="3C1C2317" w14:textId="77777777">
        <w:tc>
          <w:tcPr>
            <w:tcW w:w="522" w:type="dxa"/>
            <w:tcMar>
              <w:left w:w="28" w:type="dxa"/>
              <w:right w:w="28" w:type="dxa"/>
            </w:tcMar>
          </w:tcPr>
          <w:p w14:paraId="000000FF" w14:textId="77777777" w:rsidR="002D7AA5" w:rsidRDefault="00000000">
            <w:pPr>
              <w:jc w:val="center"/>
              <w:rPr>
                <w:rFonts w:ascii="Times New Roman" w:hAnsi="Times New Roman"/>
                <w:b/>
                <w:color w:val="000000"/>
                <w:sz w:val="20"/>
                <w:szCs w:val="20"/>
              </w:rPr>
            </w:pPr>
            <w:r>
              <w:rPr>
                <w:rFonts w:ascii="Times New Roman" w:hAnsi="Times New Roman"/>
                <w:b/>
                <w:color w:val="000000"/>
                <w:sz w:val="20"/>
                <w:szCs w:val="20"/>
              </w:rPr>
              <w:t>№ з/п</w:t>
            </w:r>
          </w:p>
        </w:tc>
        <w:tc>
          <w:tcPr>
            <w:tcW w:w="6736" w:type="dxa"/>
            <w:tcMar>
              <w:left w:w="28" w:type="dxa"/>
              <w:right w:w="28" w:type="dxa"/>
            </w:tcMar>
          </w:tcPr>
          <w:p w14:paraId="00000100" w14:textId="77777777" w:rsidR="002D7AA5" w:rsidRDefault="00000000">
            <w:pPr>
              <w:jc w:val="center"/>
              <w:rPr>
                <w:rFonts w:ascii="Times New Roman" w:hAnsi="Times New Roman"/>
                <w:b/>
                <w:color w:val="000000"/>
                <w:sz w:val="20"/>
                <w:szCs w:val="20"/>
              </w:rPr>
            </w:pPr>
            <w:r>
              <w:rPr>
                <w:rFonts w:ascii="Times New Roman" w:hAnsi="Times New Roman"/>
                <w:b/>
                <w:color w:val="000000"/>
                <w:sz w:val="20"/>
                <w:szCs w:val="20"/>
              </w:rPr>
              <w:t>Найменування документа</w:t>
            </w:r>
          </w:p>
        </w:tc>
        <w:tc>
          <w:tcPr>
            <w:tcW w:w="1275" w:type="dxa"/>
            <w:tcMar>
              <w:left w:w="28" w:type="dxa"/>
              <w:right w:w="28" w:type="dxa"/>
            </w:tcMar>
          </w:tcPr>
          <w:p w14:paraId="00000101" w14:textId="77777777" w:rsidR="002D7AA5" w:rsidRDefault="00000000">
            <w:pPr>
              <w:jc w:val="center"/>
              <w:rPr>
                <w:rFonts w:ascii="Times New Roman" w:hAnsi="Times New Roman"/>
                <w:b/>
                <w:color w:val="000000"/>
                <w:sz w:val="20"/>
                <w:szCs w:val="20"/>
              </w:rPr>
            </w:pPr>
            <w:r>
              <w:rPr>
                <w:rFonts w:ascii="Times New Roman" w:hAnsi="Times New Roman"/>
                <w:b/>
                <w:color w:val="000000"/>
                <w:sz w:val="20"/>
                <w:szCs w:val="20"/>
              </w:rPr>
              <w:t>Дата прийняття</w:t>
            </w:r>
          </w:p>
        </w:tc>
        <w:tc>
          <w:tcPr>
            <w:tcW w:w="2127" w:type="dxa"/>
            <w:tcMar>
              <w:left w:w="28" w:type="dxa"/>
              <w:right w:w="28" w:type="dxa"/>
            </w:tcMar>
          </w:tcPr>
          <w:p w14:paraId="00000102" w14:textId="77777777" w:rsidR="002D7AA5" w:rsidRDefault="00000000">
            <w:pPr>
              <w:jc w:val="center"/>
              <w:rPr>
                <w:rFonts w:ascii="Times New Roman" w:hAnsi="Times New Roman"/>
                <w:b/>
                <w:color w:val="000000"/>
                <w:sz w:val="20"/>
                <w:szCs w:val="20"/>
              </w:rPr>
            </w:pPr>
            <w:r>
              <w:rPr>
                <w:rFonts w:ascii="Times New Roman" w:hAnsi="Times New Roman"/>
                <w:b/>
                <w:color w:val="000000"/>
                <w:sz w:val="18"/>
                <w:szCs w:val="18"/>
              </w:rPr>
              <w:t xml:space="preserve">Прізвище, ініціали, підпис працівника центру, який </w:t>
            </w:r>
            <w:proofErr w:type="spellStart"/>
            <w:r>
              <w:rPr>
                <w:rFonts w:ascii="Times New Roman" w:hAnsi="Times New Roman"/>
                <w:b/>
                <w:color w:val="000000"/>
                <w:sz w:val="18"/>
                <w:szCs w:val="18"/>
              </w:rPr>
              <w:t>вніс</w:t>
            </w:r>
            <w:proofErr w:type="spellEnd"/>
            <w:r>
              <w:rPr>
                <w:rFonts w:ascii="Times New Roman" w:hAnsi="Times New Roman"/>
                <w:b/>
                <w:color w:val="000000"/>
                <w:sz w:val="18"/>
                <w:szCs w:val="18"/>
              </w:rPr>
              <w:t xml:space="preserve"> дані</w:t>
            </w:r>
          </w:p>
        </w:tc>
      </w:tr>
      <w:tr w:rsidR="002D7AA5" w14:paraId="1E7AF02A" w14:textId="77777777">
        <w:tc>
          <w:tcPr>
            <w:tcW w:w="522" w:type="dxa"/>
            <w:tcMar>
              <w:left w:w="28" w:type="dxa"/>
              <w:right w:w="28" w:type="dxa"/>
            </w:tcMar>
          </w:tcPr>
          <w:p w14:paraId="00000103" w14:textId="77777777" w:rsidR="002D7AA5" w:rsidRDefault="002D7AA5">
            <w:pPr>
              <w:rPr>
                <w:rFonts w:ascii="Times New Roman" w:hAnsi="Times New Roman"/>
                <w:color w:val="000000"/>
                <w:sz w:val="20"/>
                <w:szCs w:val="20"/>
              </w:rPr>
            </w:pPr>
          </w:p>
        </w:tc>
        <w:tc>
          <w:tcPr>
            <w:tcW w:w="6736" w:type="dxa"/>
            <w:tcMar>
              <w:left w:w="28" w:type="dxa"/>
              <w:right w:w="28" w:type="dxa"/>
            </w:tcMar>
          </w:tcPr>
          <w:p w14:paraId="00000104" w14:textId="77777777" w:rsidR="002D7AA5" w:rsidRDefault="002D7AA5">
            <w:pPr>
              <w:rPr>
                <w:rFonts w:ascii="Times New Roman" w:hAnsi="Times New Roman"/>
                <w:color w:val="000000"/>
                <w:sz w:val="20"/>
                <w:szCs w:val="20"/>
              </w:rPr>
            </w:pPr>
          </w:p>
        </w:tc>
        <w:tc>
          <w:tcPr>
            <w:tcW w:w="1275" w:type="dxa"/>
            <w:tcMar>
              <w:left w:w="28" w:type="dxa"/>
              <w:right w:w="28" w:type="dxa"/>
            </w:tcMar>
          </w:tcPr>
          <w:p w14:paraId="00000105" w14:textId="77777777" w:rsidR="002D7AA5" w:rsidRDefault="00000000">
            <w:pPr>
              <w:rPr>
                <w:rFonts w:ascii="Times New Roman" w:hAnsi="Times New Roman"/>
                <w:color w:val="000000"/>
              </w:rPr>
            </w:pPr>
            <w:r>
              <w:rPr>
                <w:rFonts w:ascii="Times New Roman" w:hAnsi="Times New Roman"/>
                <w:color w:val="000000"/>
                <w:sz w:val="20"/>
                <w:szCs w:val="20"/>
              </w:rPr>
              <w:t>__/__/______</w:t>
            </w:r>
          </w:p>
        </w:tc>
        <w:tc>
          <w:tcPr>
            <w:tcW w:w="2127" w:type="dxa"/>
            <w:tcMar>
              <w:left w:w="28" w:type="dxa"/>
              <w:right w:w="28" w:type="dxa"/>
            </w:tcMar>
          </w:tcPr>
          <w:p w14:paraId="00000106" w14:textId="77777777" w:rsidR="002D7AA5" w:rsidRDefault="002D7AA5">
            <w:pPr>
              <w:rPr>
                <w:rFonts w:ascii="Times New Roman" w:hAnsi="Times New Roman"/>
                <w:color w:val="000000"/>
                <w:sz w:val="20"/>
                <w:szCs w:val="20"/>
              </w:rPr>
            </w:pPr>
          </w:p>
        </w:tc>
      </w:tr>
      <w:tr w:rsidR="002D7AA5" w14:paraId="6D5C47AF" w14:textId="77777777">
        <w:tc>
          <w:tcPr>
            <w:tcW w:w="522" w:type="dxa"/>
            <w:tcMar>
              <w:left w:w="28" w:type="dxa"/>
              <w:right w:w="28" w:type="dxa"/>
            </w:tcMar>
          </w:tcPr>
          <w:p w14:paraId="00000107" w14:textId="77777777" w:rsidR="002D7AA5" w:rsidRDefault="002D7AA5">
            <w:pPr>
              <w:rPr>
                <w:rFonts w:ascii="Times New Roman" w:hAnsi="Times New Roman"/>
                <w:color w:val="000000"/>
                <w:sz w:val="20"/>
                <w:szCs w:val="20"/>
              </w:rPr>
            </w:pPr>
          </w:p>
        </w:tc>
        <w:tc>
          <w:tcPr>
            <w:tcW w:w="6736" w:type="dxa"/>
            <w:tcMar>
              <w:left w:w="28" w:type="dxa"/>
              <w:right w:w="28" w:type="dxa"/>
            </w:tcMar>
          </w:tcPr>
          <w:p w14:paraId="00000108" w14:textId="77777777" w:rsidR="002D7AA5" w:rsidRDefault="002D7AA5">
            <w:pPr>
              <w:rPr>
                <w:rFonts w:ascii="Times New Roman" w:hAnsi="Times New Roman"/>
                <w:color w:val="000000"/>
                <w:sz w:val="20"/>
                <w:szCs w:val="20"/>
              </w:rPr>
            </w:pPr>
          </w:p>
        </w:tc>
        <w:tc>
          <w:tcPr>
            <w:tcW w:w="1275" w:type="dxa"/>
            <w:tcMar>
              <w:left w:w="28" w:type="dxa"/>
              <w:right w:w="28" w:type="dxa"/>
            </w:tcMar>
          </w:tcPr>
          <w:p w14:paraId="00000109" w14:textId="77777777" w:rsidR="002D7AA5" w:rsidRDefault="00000000">
            <w:pPr>
              <w:rPr>
                <w:rFonts w:ascii="Times New Roman" w:hAnsi="Times New Roman"/>
                <w:color w:val="000000"/>
              </w:rPr>
            </w:pPr>
            <w:r>
              <w:rPr>
                <w:rFonts w:ascii="Times New Roman" w:hAnsi="Times New Roman"/>
                <w:color w:val="000000"/>
                <w:sz w:val="20"/>
                <w:szCs w:val="20"/>
              </w:rPr>
              <w:t>__/__/______</w:t>
            </w:r>
          </w:p>
        </w:tc>
        <w:tc>
          <w:tcPr>
            <w:tcW w:w="2127" w:type="dxa"/>
            <w:tcMar>
              <w:left w:w="28" w:type="dxa"/>
              <w:right w:w="28" w:type="dxa"/>
            </w:tcMar>
          </w:tcPr>
          <w:p w14:paraId="0000010A" w14:textId="77777777" w:rsidR="002D7AA5" w:rsidRDefault="002D7AA5">
            <w:pPr>
              <w:rPr>
                <w:rFonts w:ascii="Times New Roman" w:hAnsi="Times New Roman"/>
                <w:color w:val="000000"/>
                <w:sz w:val="20"/>
                <w:szCs w:val="20"/>
              </w:rPr>
            </w:pPr>
          </w:p>
        </w:tc>
      </w:tr>
      <w:tr w:rsidR="002D7AA5" w14:paraId="0836E8E8" w14:textId="77777777">
        <w:tc>
          <w:tcPr>
            <w:tcW w:w="522" w:type="dxa"/>
            <w:tcMar>
              <w:left w:w="28" w:type="dxa"/>
              <w:right w:w="28" w:type="dxa"/>
            </w:tcMar>
          </w:tcPr>
          <w:p w14:paraId="0000010B" w14:textId="77777777" w:rsidR="002D7AA5" w:rsidRDefault="002D7AA5">
            <w:pPr>
              <w:rPr>
                <w:rFonts w:ascii="Times New Roman" w:hAnsi="Times New Roman"/>
                <w:color w:val="000000"/>
                <w:sz w:val="20"/>
                <w:szCs w:val="20"/>
              </w:rPr>
            </w:pPr>
          </w:p>
        </w:tc>
        <w:tc>
          <w:tcPr>
            <w:tcW w:w="6736" w:type="dxa"/>
            <w:tcMar>
              <w:left w:w="28" w:type="dxa"/>
              <w:right w:w="28" w:type="dxa"/>
            </w:tcMar>
          </w:tcPr>
          <w:p w14:paraId="0000010C" w14:textId="77777777" w:rsidR="002D7AA5" w:rsidRDefault="002D7AA5">
            <w:pPr>
              <w:rPr>
                <w:rFonts w:ascii="Times New Roman" w:hAnsi="Times New Roman"/>
                <w:color w:val="000000"/>
                <w:sz w:val="20"/>
                <w:szCs w:val="20"/>
              </w:rPr>
            </w:pPr>
          </w:p>
        </w:tc>
        <w:tc>
          <w:tcPr>
            <w:tcW w:w="1275" w:type="dxa"/>
            <w:tcMar>
              <w:left w:w="28" w:type="dxa"/>
              <w:right w:w="28" w:type="dxa"/>
            </w:tcMar>
          </w:tcPr>
          <w:p w14:paraId="0000010D" w14:textId="77777777" w:rsidR="002D7AA5" w:rsidRDefault="00000000">
            <w:pPr>
              <w:rPr>
                <w:rFonts w:ascii="Times New Roman" w:hAnsi="Times New Roman"/>
                <w:color w:val="000000"/>
              </w:rPr>
            </w:pPr>
            <w:r>
              <w:rPr>
                <w:rFonts w:ascii="Times New Roman" w:hAnsi="Times New Roman"/>
                <w:color w:val="000000"/>
                <w:sz w:val="20"/>
                <w:szCs w:val="20"/>
              </w:rPr>
              <w:t>__/__/______</w:t>
            </w:r>
          </w:p>
        </w:tc>
        <w:tc>
          <w:tcPr>
            <w:tcW w:w="2127" w:type="dxa"/>
            <w:tcMar>
              <w:left w:w="28" w:type="dxa"/>
              <w:right w:w="28" w:type="dxa"/>
            </w:tcMar>
          </w:tcPr>
          <w:p w14:paraId="0000010E" w14:textId="77777777" w:rsidR="002D7AA5" w:rsidRDefault="002D7AA5">
            <w:pPr>
              <w:rPr>
                <w:rFonts w:ascii="Times New Roman" w:hAnsi="Times New Roman"/>
                <w:color w:val="000000"/>
                <w:sz w:val="20"/>
                <w:szCs w:val="20"/>
              </w:rPr>
            </w:pPr>
          </w:p>
        </w:tc>
      </w:tr>
    </w:tbl>
    <w:p w14:paraId="0000010F" w14:textId="77777777" w:rsidR="002D7AA5" w:rsidRDefault="002D7AA5">
      <w:pPr>
        <w:pBdr>
          <w:top w:val="nil"/>
          <w:left w:val="nil"/>
          <w:bottom w:val="nil"/>
          <w:right w:val="nil"/>
          <w:between w:val="nil"/>
        </w:pBdr>
        <w:tabs>
          <w:tab w:val="left" w:pos="284"/>
        </w:tabs>
        <w:spacing w:before="120" w:after="120" w:line="240" w:lineRule="auto"/>
        <w:rPr>
          <w:rFonts w:ascii="Times New Roman" w:hAnsi="Times New Roman"/>
          <w:b/>
          <w:color w:val="000000"/>
          <w:sz w:val="20"/>
          <w:szCs w:val="20"/>
        </w:rPr>
      </w:pPr>
    </w:p>
    <w:p w14:paraId="00000110" w14:textId="77777777" w:rsidR="002D7AA5" w:rsidRDefault="00000000">
      <w:pPr>
        <w:numPr>
          <w:ilvl w:val="0"/>
          <w:numId w:val="1"/>
        </w:numPr>
        <w:pBdr>
          <w:top w:val="nil"/>
          <w:left w:val="nil"/>
          <w:bottom w:val="nil"/>
          <w:right w:val="nil"/>
          <w:between w:val="nil"/>
        </w:pBdr>
        <w:tabs>
          <w:tab w:val="left" w:pos="284"/>
        </w:tabs>
        <w:spacing w:before="120" w:after="120" w:line="240" w:lineRule="auto"/>
        <w:ind w:left="0" w:firstLine="0"/>
        <w:rPr>
          <w:rFonts w:ascii="Times New Roman" w:hAnsi="Times New Roman"/>
          <w:b/>
          <w:color w:val="000000"/>
          <w:sz w:val="20"/>
          <w:szCs w:val="20"/>
        </w:rPr>
      </w:pPr>
      <w:r>
        <w:rPr>
          <w:rFonts w:ascii="Times New Roman" w:hAnsi="Times New Roman"/>
          <w:b/>
          <w:color w:val="000000"/>
          <w:sz w:val="20"/>
          <w:szCs w:val="20"/>
        </w:rPr>
        <w:t>Результати перевірки належності клієнта до однієї з категорі</w:t>
      </w:r>
      <w:r>
        <w:rPr>
          <w:rFonts w:ascii="Times New Roman" w:hAnsi="Times New Roman"/>
          <w:b/>
          <w:sz w:val="20"/>
          <w:szCs w:val="20"/>
        </w:rPr>
        <w:t>й</w:t>
      </w:r>
      <w:r>
        <w:rPr>
          <w:rFonts w:ascii="Times New Roman" w:hAnsi="Times New Roman"/>
          <w:b/>
          <w:color w:val="000000"/>
          <w:sz w:val="20"/>
          <w:szCs w:val="20"/>
        </w:rPr>
        <w:t xml:space="preserve"> осіб </w:t>
      </w:r>
      <w:r>
        <w:rPr>
          <w:rFonts w:ascii="Times New Roman" w:hAnsi="Times New Roman"/>
          <w:b/>
          <w:sz w:val="20"/>
          <w:szCs w:val="20"/>
        </w:rPr>
        <w:t>визначених</w:t>
      </w:r>
      <w:r>
        <w:rPr>
          <w:rFonts w:ascii="Times New Roman" w:hAnsi="Times New Roman"/>
          <w:b/>
          <w:color w:val="000000"/>
          <w:sz w:val="20"/>
          <w:szCs w:val="20"/>
        </w:rPr>
        <w:t xml:space="preserve"> статтею </w:t>
      </w:r>
      <w:r>
        <w:rPr>
          <w:rFonts w:ascii="Times New Roman" w:hAnsi="Times New Roman"/>
          <w:b/>
          <w:sz w:val="20"/>
          <w:szCs w:val="20"/>
        </w:rPr>
        <w:t>14 Закону України “Про безоплатну правничу допомогу”</w:t>
      </w:r>
      <w:r>
        <w:rPr>
          <w:rFonts w:ascii="Times New Roman" w:hAnsi="Times New Roman"/>
          <w:color w:val="000000"/>
          <w:sz w:val="20"/>
          <w:szCs w:val="20"/>
        </w:rPr>
        <w:t xml:space="preserve"> (обрати необхідний варіант):</w:t>
      </w:r>
    </w:p>
    <w:p w14:paraId="00000111" w14:textId="77777777" w:rsidR="002D7AA5" w:rsidRDefault="00000000">
      <w:pPr>
        <w:pBdr>
          <w:top w:val="single" w:sz="4" w:space="1" w:color="000000"/>
          <w:left w:val="single" w:sz="4" w:space="4" w:color="000000"/>
          <w:bottom w:val="single" w:sz="4" w:space="1" w:color="000000"/>
          <w:right w:val="single" w:sz="4" w:space="4" w:color="000000"/>
        </w:pBdr>
        <w:spacing w:before="120" w:after="120"/>
        <w:jc w:val="both"/>
        <w:rPr>
          <w:rFonts w:ascii="Times New Roman" w:hAnsi="Times New Roman"/>
          <w:color w:val="000000"/>
          <w:sz w:val="20"/>
          <w:szCs w:val="20"/>
        </w:rPr>
      </w:pPr>
      <w:r>
        <w:rPr>
          <w:rFonts w:ascii="Times New Roman" w:hAnsi="Times New Roman"/>
          <w:color w:val="000000"/>
          <w:sz w:val="20"/>
          <w:szCs w:val="20"/>
        </w:rPr>
        <w:t>☐ належність підтверджено; ☐ належність не підтверджено; ☐ заяв</w:t>
      </w:r>
      <w:r>
        <w:rPr>
          <w:rFonts w:ascii="Times New Roman" w:hAnsi="Times New Roman"/>
          <w:sz w:val="20"/>
          <w:szCs w:val="20"/>
        </w:rPr>
        <w:t>у</w:t>
      </w:r>
      <w:r>
        <w:rPr>
          <w:rFonts w:ascii="Times New Roman" w:hAnsi="Times New Roman"/>
          <w:color w:val="000000"/>
          <w:sz w:val="20"/>
          <w:szCs w:val="20"/>
        </w:rPr>
        <w:t xml:space="preserve"> про надання БВПД залишено без розгляду у зв’язку з заявою клієнта; ☐  заяву про надання БВПД повернуто відповідно до частини другої статті 18 Закону України «Про безоплатну правничу допомогу»</w:t>
      </w:r>
    </w:p>
    <w:p w14:paraId="00000112" w14:textId="77777777" w:rsidR="002D7AA5" w:rsidRDefault="00000000">
      <w:pPr>
        <w:spacing w:after="0" w:line="240" w:lineRule="auto"/>
        <w:rPr>
          <w:rFonts w:ascii="Times New Roman" w:hAnsi="Times New Roman"/>
          <w:color w:val="000000"/>
          <w:sz w:val="20"/>
          <w:szCs w:val="20"/>
        </w:rPr>
      </w:pPr>
      <w:r>
        <w:rPr>
          <w:rFonts w:ascii="Times New Roman" w:hAnsi="Times New Roman"/>
          <w:color w:val="000000"/>
          <w:sz w:val="20"/>
          <w:szCs w:val="20"/>
        </w:rPr>
        <w:t>Дата і час внесення даних до пункту 5 розділу V: __/__/______, __ : __</w:t>
      </w:r>
      <w:r>
        <w:rPr>
          <w:rFonts w:ascii="Times New Roman" w:hAnsi="Times New Roman"/>
          <w:color w:val="000000"/>
          <w:sz w:val="20"/>
          <w:szCs w:val="20"/>
        </w:rPr>
        <w:tab/>
        <w:t xml:space="preserve">      ______________________________________</w:t>
      </w:r>
    </w:p>
    <w:p w14:paraId="00000113" w14:textId="77777777" w:rsidR="002D7AA5" w:rsidRDefault="00000000">
      <w:pPr>
        <w:spacing w:after="0" w:line="240" w:lineRule="auto"/>
        <w:ind w:left="6662"/>
        <w:jc w:val="center"/>
        <w:rPr>
          <w:rFonts w:ascii="Times New Roman" w:hAnsi="Times New Roman"/>
          <w:color w:val="000000"/>
          <w:sz w:val="14"/>
          <w:szCs w:val="14"/>
        </w:rPr>
      </w:pPr>
      <w:r>
        <w:rPr>
          <w:rFonts w:ascii="Times New Roman" w:hAnsi="Times New Roman"/>
          <w:color w:val="000000"/>
          <w:sz w:val="14"/>
          <w:szCs w:val="14"/>
        </w:rPr>
        <w:t xml:space="preserve">/ім’я, прізвище працівника центру, який </w:t>
      </w:r>
      <w:proofErr w:type="spellStart"/>
      <w:r>
        <w:rPr>
          <w:rFonts w:ascii="Times New Roman" w:hAnsi="Times New Roman"/>
          <w:color w:val="000000"/>
          <w:sz w:val="14"/>
          <w:szCs w:val="14"/>
        </w:rPr>
        <w:t>вніс</w:t>
      </w:r>
      <w:proofErr w:type="spellEnd"/>
      <w:r>
        <w:rPr>
          <w:rFonts w:ascii="Times New Roman" w:hAnsi="Times New Roman"/>
          <w:color w:val="000000"/>
          <w:sz w:val="14"/>
          <w:szCs w:val="14"/>
        </w:rPr>
        <w:t xml:space="preserve"> дані/</w:t>
      </w:r>
    </w:p>
    <w:p w14:paraId="00000114" w14:textId="77777777" w:rsidR="002D7AA5" w:rsidRDefault="002D7AA5">
      <w:pPr>
        <w:spacing w:after="0" w:line="240" w:lineRule="auto"/>
        <w:ind w:left="6663"/>
        <w:jc w:val="center"/>
        <w:rPr>
          <w:rFonts w:ascii="Times New Roman" w:hAnsi="Times New Roman"/>
          <w:color w:val="000000"/>
          <w:sz w:val="14"/>
          <w:szCs w:val="14"/>
        </w:rPr>
      </w:pPr>
    </w:p>
    <w:p w14:paraId="00000115" w14:textId="77777777" w:rsidR="002D7AA5" w:rsidRDefault="002D7AA5">
      <w:pPr>
        <w:spacing w:after="0" w:line="240" w:lineRule="auto"/>
        <w:ind w:left="6663"/>
        <w:jc w:val="center"/>
        <w:rPr>
          <w:rFonts w:ascii="Times New Roman" w:hAnsi="Times New Roman"/>
          <w:color w:val="000000"/>
          <w:sz w:val="14"/>
          <w:szCs w:val="14"/>
        </w:rPr>
      </w:pPr>
    </w:p>
    <w:p w14:paraId="00000116" w14:textId="77777777" w:rsidR="002D7AA5" w:rsidRDefault="00000000">
      <w:pPr>
        <w:numPr>
          <w:ilvl w:val="0"/>
          <w:numId w:val="1"/>
        </w:numPr>
        <w:pBdr>
          <w:top w:val="nil"/>
          <w:left w:val="nil"/>
          <w:bottom w:val="nil"/>
          <w:right w:val="nil"/>
          <w:between w:val="nil"/>
        </w:pBdr>
        <w:tabs>
          <w:tab w:val="left" w:pos="284"/>
        </w:tabs>
        <w:spacing w:after="120" w:line="240" w:lineRule="auto"/>
        <w:ind w:left="0" w:firstLine="0"/>
        <w:rPr>
          <w:rFonts w:ascii="Times New Roman" w:hAnsi="Times New Roman"/>
          <w:color w:val="000000"/>
          <w:sz w:val="20"/>
          <w:szCs w:val="20"/>
        </w:rPr>
      </w:pPr>
      <w:r>
        <w:rPr>
          <w:rFonts w:ascii="Times New Roman" w:hAnsi="Times New Roman"/>
          <w:b/>
          <w:color w:val="000000"/>
          <w:sz w:val="20"/>
          <w:szCs w:val="20"/>
        </w:rPr>
        <w:t>Наказ про надання БВПД або відмову у її наданні:</w:t>
      </w:r>
    </w:p>
    <w:p w14:paraId="00000117" w14:textId="77777777" w:rsidR="002D7AA5" w:rsidRDefault="00000000">
      <w:pPr>
        <w:pBdr>
          <w:top w:val="nil"/>
          <w:left w:val="nil"/>
          <w:bottom w:val="nil"/>
          <w:right w:val="nil"/>
          <w:between w:val="nil"/>
        </w:pBdr>
        <w:tabs>
          <w:tab w:val="left" w:pos="284"/>
        </w:tabs>
        <w:spacing w:after="120" w:line="240" w:lineRule="auto"/>
        <w:ind w:left="567"/>
        <w:rPr>
          <w:rFonts w:ascii="Times New Roman" w:hAnsi="Times New Roman"/>
          <w:color w:val="000000"/>
          <w:sz w:val="20"/>
          <w:szCs w:val="20"/>
        </w:rPr>
      </w:pPr>
      <w:r>
        <w:rPr>
          <w:rFonts w:ascii="Times New Roman" w:hAnsi="Times New Roman"/>
          <w:color w:val="000000"/>
          <w:sz w:val="20"/>
          <w:szCs w:val="20"/>
        </w:rPr>
        <w:t>Дата видання: __/__/______ №: ____</w:t>
      </w:r>
    </w:p>
    <w:p w14:paraId="00000118" w14:textId="77777777" w:rsidR="002D7AA5" w:rsidRDefault="00000000">
      <w:pPr>
        <w:numPr>
          <w:ilvl w:val="0"/>
          <w:numId w:val="1"/>
        </w:numPr>
        <w:pBdr>
          <w:top w:val="nil"/>
          <w:left w:val="nil"/>
          <w:bottom w:val="nil"/>
          <w:right w:val="nil"/>
          <w:between w:val="nil"/>
        </w:pBdr>
        <w:tabs>
          <w:tab w:val="left" w:pos="284"/>
        </w:tabs>
        <w:spacing w:after="120" w:line="240" w:lineRule="auto"/>
        <w:ind w:left="0" w:firstLine="0"/>
        <w:rPr>
          <w:rFonts w:ascii="Times New Roman" w:hAnsi="Times New Roman"/>
          <w:color w:val="000000"/>
          <w:sz w:val="20"/>
          <w:szCs w:val="20"/>
        </w:rPr>
      </w:pPr>
      <w:r>
        <w:rPr>
          <w:rFonts w:ascii="Times New Roman" w:hAnsi="Times New Roman"/>
          <w:b/>
          <w:color w:val="000000"/>
          <w:sz w:val="20"/>
          <w:szCs w:val="20"/>
        </w:rPr>
        <w:t>Доручення адвокату/наказ про уповноваження працівника центру для надання БВПД:</w:t>
      </w:r>
    </w:p>
    <w:p w14:paraId="00000119" w14:textId="77777777" w:rsidR="002D7AA5" w:rsidRDefault="00000000">
      <w:pPr>
        <w:pBdr>
          <w:top w:val="nil"/>
          <w:left w:val="nil"/>
          <w:bottom w:val="nil"/>
          <w:right w:val="nil"/>
          <w:between w:val="nil"/>
        </w:pBdr>
        <w:tabs>
          <w:tab w:val="left" w:pos="284"/>
        </w:tabs>
        <w:spacing w:after="120" w:line="240" w:lineRule="auto"/>
        <w:ind w:left="567"/>
        <w:rPr>
          <w:rFonts w:ascii="Times New Roman" w:hAnsi="Times New Roman"/>
          <w:color w:val="000000"/>
          <w:sz w:val="20"/>
          <w:szCs w:val="20"/>
        </w:rPr>
      </w:pPr>
      <w:r>
        <w:rPr>
          <w:rFonts w:ascii="Times New Roman" w:hAnsi="Times New Roman"/>
          <w:color w:val="000000"/>
          <w:sz w:val="20"/>
          <w:szCs w:val="20"/>
        </w:rPr>
        <w:t>Дата видання: __/__/______ №: ____-_______</w:t>
      </w:r>
    </w:p>
    <w:p w14:paraId="0000011A" w14:textId="77777777" w:rsidR="002D7AA5" w:rsidRDefault="00000000">
      <w:pPr>
        <w:numPr>
          <w:ilvl w:val="0"/>
          <w:numId w:val="1"/>
        </w:numPr>
        <w:pBdr>
          <w:top w:val="nil"/>
          <w:left w:val="nil"/>
          <w:bottom w:val="nil"/>
          <w:right w:val="nil"/>
          <w:between w:val="nil"/>
        </w:pBdr>
        <w:tabs>
          <w:tab w:val="left" w:pos="284"/>
        </w:tabs>
        <w:spacing w:after="120" w:line="240" w:lineRule="auto"/>
        <w:ind w:left="0" w:firstLine="0"/>
        <w:rPr>
          <w:rFonts w:ascii="Times New Roman" w:hAnsi="Times New Roman"/>
          <w:color w:val="000000"/>
          <w:sz w:val="20"/>
          <w:szCs w:val="20"/>
        </w:rPr>
      </w:pPr>
      <w:r>
        <w:rPr>
          <w:rFonts w:ascii="Times New Roman" w:hAnsi="Times New Roman"/>
          <w:b/>
          <w:color w:val="000000"/>
          <w:sz w:val="20"/>
          <w:szCs w:val="20"/>
        </w:rPr>
        <w:t>Довіреність на представництво інтересів клієнта:</w:t>
      </w:r>
    </w:p>
    <w:p w14:paraId="0000011B" w14:textId="77777777" w:rsidR="002D7AA5" w:rsidRDefault="00000000">
      <w:pPr>
        <w:pBdr>
          <w:top w:val="nil"/>
          <w:left w:val="nil"/>
          <w:bottom w:val="nil"/>
          <w:right w:val="nil"/>
          <w:between w:val="nil"/>
        </w:pBdr>
        <w:tabs>
          <w:tab w:val="left" w:pos="284"/>
        </w:tabs>
        <w:spacing w:after="120" w:line="240" w:lineRule="auto"/>
        <w:ind w:left="567"/>
        <w:rPr>
          <w:rFonts w:ascii="Times New Roman" w:hAnsi="Times New Roman"/>
          <w:color w:val="000000"/>
          <w:sz w:val="20"/>
          <w:szCs w:val="20"/>
        </w:rPr>
      </w:pPr>
      <w:r>
        <w:rPr>
          <w:rFonts w:ascii="Times New Roman" w:hAnsi="Times New Roman"/>
          <w:color w:val="000000"/>
          <w:sz w:val="20"/>
          <w:szCs w:val="20"/>
        </w:rPr>
        <w:t>Дата видання: __/__/______ №: ____</w:t>
      </w:r>
    </w:p>
    <w:p w14:paraId="0000011C" w14:textId="77777777" w:rsidR="002D7AA5" w:rsidRDefault="00000000">
      <w:pPr>
        <w:numPr>
          <w:ilvl w:val="0"/>
          <w:numId w:val="1"/>
        </w:numPr>
        <w:pBdr>
          <w:top w:val="nil"/>
          <w:left w:val="nil"/>
          <w:bottom w:val="nil"/>
          <w:right w:val="nil"/>
          <w:between w:val="nil"/>
        </w:pBdr>
        <w:tabs>
          <w:tab w:val="left" w:pos="284"/>
        </w:tabs>
        <w:spacing w:after="120" w:line="240" w:lineRule="auto"/>
        <w:ind w:left="0" w:firstLine="0"/>
        <w:rPr>
          <w:rFonts w:ascii="Times New Roman" w:hAnsi="Times New Roman"/>
          <w:color w:val="000000"/>
          <w:sz w:val="20"/>
          <w:szCs w:val="20"/>
        </w:rPr>
      </w:pPr>
      <w:r>
        <w:rPr>
          <w:rFonts w:ascii="Times New Roman" w:hAnsi="Times New Roman"/>
          <w:b/>
          <w:color w:val="000000"/>
          <w:sz w:val="20"/>
          <w:szCs w:val="20"/>
        </w:rPr>
        <w:t>Наказ про скасування доручення виданого адвокату/наказу про уповноваження працівника центру:</w:t>
      </w:r>
    </w:p>
    <w:p w14:paraId="0000011D" w14:textId="77777777" w:rsidR="002D7AA5" w:rsidRDefault="00000000">
      <w:pPr>
        <w:pBdr>
          <w:top w:val="nil"/>
          <w:left w:val="nil"/>
          <w:bottom w:val="nil"/>
          <w:right w:val="nil"/>
          <w:between w:val="nil"/>
        </w:pBdr>
        <w:tabs>
          <w:tab w:val="left" w:pos="284"/>
        </w:tabs>
        <w:spacing w:after="120" w:line="240" w:lineRule="auto"/>
        <w:ind w:left="567"/>
        <w:rPr>
          <w:rFonts w:ascii="Times New Roman" w:hAnsi="Times New Roman"/>
          <w:color w:val="000000"/>
          <w:sz w:val="20"/>
          <w:szCs w:val="20"/>
        </w:rPr>
      </w:pPr>
      <w:r>
        <w:rPr>
          <w:rFonts w:ascii="Times New Roman" w:hAnsi="Times New Roman"/>
          <w:color w:val="000000"/>
          <w:sz w:val="20"/>
          <w:szCs w:val="20"/>
        </w:rPr>
        <w:lastRenderedPageBreak/>
        <w:t>Дата видання: __/__/______ №: ____</w:t>
      </w:r>
    </w:p>
    <w:p w14:paraId="0000011E" w14:textId="77777777" w:rsidR="002D7AA5" w:rsidRDefault="00000000">
      <w:pPr>
        <w:numPr>
          <w:ilvl w:val="0"/>
          <w:numId w:val="1"/>
        </w:numPr>
        <w:pBdr>
          <w:top w:val="nil"/>
          <w:left w:val="nil"/>
          <w:bottom w:val="nil"/>
          <w:right w:val="nil"/>
          <w:between w:val="nil"/>
        </w:pBdr>
        <w:tabs>
          <w:tab w:val="left" w:pos="284"/>
        </w:tabs>
        <w:spacing w:after="120" w:line="240" w:lineRule="auto"/>
        <w:ind w:left="0" w:firstLine="0"/>
        <w:rPr>
          <w:rFonts w:ascii="Times New Roman" w:hAnsi="Times New Roman"/>
          <w:color w:val="000000"/>
          <w:sz w:val="20"/>
          <w:szCs w:val="20"/>
        </w:rPr>
      </w:pPr>
      <w:r>
        <w:rPr>
          <w:rFonts w:ascii="Times New Roman" w:hAnsi="Times New Roman"/>
          <w:b/>
          <w:color w:val="000000"/>
          <w:sz w:val="20"/>
          <w:szCs w:val="20"/>
        </w:rPr>
        <w:t>Наказ про заміну адвоката/ працівника центру, який надає БВПД:</w:t>
      </w:r>
    </w:p>
    <w:p w14:paraId="0000011F" w14:textId="77777777" w:rsidR="002D7AA5" w:rsidRDefault="00000000">
      <w:pPr>
        <w:pBdr>
          <w:top w:val="nil"/>
          <w:left w:val="nil"/>
          <w:bottom w:val="nil"/>
          <w:right w:val="nil"/>
          <w:between w:val="nil"/>
        </w:pBdr>
        <w:tabs>
          <w:tab w:val="left" w:pos="284"/>
        </w:tabs>
        <w:spacing w:after="120" w:line="240" w:lineRule="auto"/>
        <w:ind w:left="567"/>
        <w:rPr>
          <w:rFonts w:ascii="Times New Roman" w:hAnsi="Times New Roman"/>
          <w:color w:val="000000"/>
          <w:sz w:val="20"/>
          <w:szCs w:val="20"/>
        </w:rPr>
      </w:pPr>
      <w:r>
        <w:rPr>
          <w:rFonts w:ascii="Times New Roman" w:hAnsi="Times New Roman"/>
          <w:color w:val="000000"/>
          <w:sz w:val="20"/>
          <w:szCs w:val="20"/>
        </w:rPr>
        <w:t>Дата видання: __/__/______ №: ____</w:t>
      </w:r>
    </w:p>
    <w:p w14:paraId="00000120" w14:textId="77777777" w:rsidR="002D7AA5" w:rsidRDefault="00000000">
      <w:pPr>
        <w:numPr>
          <w:ilvl w:val="0"/>
          <w:numId w:val="1"/>
        </w:numPr>
        <w:pBdr>
          <w:top w:val="nil"/>
          <w:left w:val="nil"/>
          <w:bottom w:val="nil"/>
          <w:right w:val="nil"/>
          <w:between w:val="nil"/>
        </w:pBdr>
        <w:tabs>
          <w:tab w:val="left" w:pos="284"/>
        </w:tabs>
        <w:spacing w:after="0" w:line="240" w:lineRule="auto"/>
        <w:ind w:left="0" w:firstLine="0"/>
        <w:rPr>
          <w:rFonts w:ascii="Times New Roman" w:hAnsi="Times New Roman"/>
          <w:color w:val="000000"/>
          <w:sz w:val="20"/>
          <w:szCs w:val="20"/>
        </w:rPr>
      </w:pPr>
      <w:r>
        <w:rPr>
          <w:rFonts w:ascii="Times New Roman" w:hAnsi="Times New Roman"/>
          <w:b/>
          <w:color w:val="000000"/>
          <w:sz w:val="20"/>
          <w:szCs w:val="20"/>
        </w:rPr>
        <w:t>Припинення надання БВПД/ розгляду заяви про надання БВПД:</w:t>
      </w:r>
    </w:p>
    <w:p w14:paraId="00000121" w14:textId="77777777" w:rsidR="002D7AA5" w:rsidRDefault="002D7AA5">
      <w:pPr>
        <w:pBdr>
          <w:top w:val="nil"/>
          <w:left w:val="nil"/>
          <w:bottom w:val="nil"/>
          <w:right w:val="nil"/>
          <w:between w:val="nil"/>
        </w:pBdr>
        <w:tabs>
          <w:tab w:val="left" w:pos="284"/>
        </w:tabs>
        <w:spacing w:after="0" w:line="240" w:lineRule="auto"/>
        <w:ind w:left="567"/>
        <w:rPr>
          <w:rFonts w:ascii="Times New Roman" w:hAnsi="Times New Roman"/>
          <w:b/>
          <w:color w:val="000000"/>
          <w:sz w:val="20"/>
          <w:szCs w:val="20"/>
        </w:rPr>
      </w:pPr>
    </w:p>
    <w:p w14:paraId="00000122" w14:textId="77777777" w:rsidR="002D7AA5" w:rsidRDefault="00000000">
      <w:pPr>
        <w:pBdr>
          <w:top w:val="nil"/>
          <w:left w:val="nil"/>
          <w:bottom w:val="nil"/>
          <w:right w:val="nil"/>
          <w:between w:val="nil"/>
        </w:pBdr>
        <w:tabs>
          <w:tab w:val="left" w:pos="284"/>
        </w:tabs>
        <w:spacing w:after="0" w:line="240" w:lineRule="auto"/>
        <w:ind w:left="567"/>
        <w:jc w:val="both"/>
        <w:rPr>
          <w:rFonts w:ascii="Times New Roman" w:hAnsi="Times New Roman"/>
          <w:b/>
          <w:color w:val="000000"/>
          <w:sz w:val="20"/>
          <w:szCs w:val="20"/>
        </w:rPr>
      </w:pPr>
      <w:r>
        <w:rPr>
          <w:rFonts w:ascii="Times New Roman" w:hAnsi="Times New Roman"/>
          <w:b/>
          <w:color w:val="000000"/>
          <w:sz w:val="20"/>
          <w:szCs w:val="20"/>
        </w:rPr>
        <w:t>Заява клієнта про залишення заяви про надання БВПД без розгляду:</w:t>
      </w:r>
    </w:p>
    <w:p w14:paraId="00000123" w14:textId="77777777" w:rsidR="002D7AA5" w:rsidRDefault="00000000">
      <w:pPr>
        <w:pBdr>
          <w:top w:val="nil"/>
          <w:left w:val="nil"/>
          <w:bottom w:val="nil"/>
          <w:right w:val="nil"/>
          <w:between w:val="nil"/>
        </w:pBdr>
        <w:tabs>
          <w:tab w:val="left" w:pos="284"/>
        </w:tabs>
        <w:spacing w:after="0" w:line="240" w:lineRule="auto"/>
        <w:ind w:left="567"/>
        <w:jc w:val="both"/>
        <w:rPr>
          <w:rFonts w:ascii="Times New Roman" w:hAnsi="Times New Roman"/>
          <w:color w:val="000000"/>
          <w:sz w:val="20"/>
          <w:szCs w:val="20"/>
        </w:rPr>
      </w:pPr>
      <w:r>
        <w:rPr>
          <w:rFonts w:ascii="Times New Roman" w:hAnsi="Times New Roman"/>
          <w:color w:val="000000"/>
          <w:sz w:val="20"/>
          <w:szCs w:val="20"/>
        </w:rPr>
        <w:t>Дата підписання клієнтом заяви: __/__/______</w:t>
      </w:r>
    </w:p>
    <w:p w14:paraId="00000124" w14:textId="77777777" w:rsidR="002D7AA5" w:rsidRDefault="002D7AA5">
      <w:pPr>
        <w:pBdr>
          <w:top w:val="nil"/>
          <w:left w:val="nil"/>
          <w:bottom w:val="nil"/>
          <w:right w:val="nil"/>
          <w:between w:val="nil"/>
        </w:pBdr>
        <w:tabs>
          <w:tab w:val="left" w:pos="284"/>
        </w:tabs>
        <w:spacing w:after="0" w:line="240" w:lineRule="auto"/>
        <w:ind w:left="567"/>
        <w:jc w:val="both"/>
        <w:rPr>
          <w:rFonts w:ascii="Times New Roman" w:hAnsi="Times New Roman"/>
          <w:color w:val="000000"/>
          <w:sz w:val="20"/>
          <w:szCs w:val="20"/>
        </w:rPr>
      </w:pPr>
    </w:p>
    <w:p w14:paraId="00000125" w14:textId="77777777" w:rsidR="002D7AA5" w:rsidRDefault="00000000">
      <w:pPr>
        <w:pBdr>
          <w:top w:val="nil"/>
          <w:left w:val="nil"/>
          <w:bottom w:val="nil"/>
          <w:right w:val="nil"/>
          <w:between w:val="nil"/>
        </w:pBdr>
        <w:tabs>
          <w:tab w:val="left" w:pos="284"/>
        </w:tabs>
        <w:spacing w:after="0" w:line="240" w:lineRule="auto"/>
        <w:ind w:left="567"/>
        <w:jc w:val="both"/>
        <w:rPr>
          <w:rFonts w:ascii="Times New Roman" w:hAnsi="Times New Roman"/>
          <w:b/>
          <w:color w:val="000000"/>
          <w:sz w:val="20"/>
          <w:szCs w:val="20"/>
        </w:rPr>
      </w:pPr>
      <w:r>
        <w:rPr>
          <w:rFonts w:ascii="Times New Roman" w:hAnsi="Times New Roman"/>
          <w:b/>
          <w:color w:val="000000"/>
          <w:sz w:val="20"/>
          <w:szCs w:val="20"/>
        </w:rPr>
        <w:t>Лист центру з надання БВПД щодо повернення заяви про надання БВПД, поданої без дотримання встановлених вимог, з відповідними роз’ясненнями</w:t>
      </w:r>
    </w:p>
    <w:p w14:paraId="00000126" w14:textId="77777777" w:rsidR="002D7AA5" w:rsidRDefault="00000000">
      <w:pPr>
        <w:pBdr>
          <w:top w:val="nil"/>
          <w:left w:val="nil"/>
          <w:bottom w:val="nil"/>
          <w:right w:val="nil"/>
          <w:between w:val="nil"/>
        </w:pBdr>
        <w:tabs>
          <w:tab w:val="left" w:pos="284"/>
        </w:tabs>
        <w:spacing w:after="0" w:line="240" w:lineRule="auto"/>
        <w:ind w:left="567"/>
        <w:rPr>
          <w:rFonts w:ascii="Times New Roman" w:hAnsi="Times New Roman"/>
          <w:color w:val="000000"/>
          <w:sz w:val="20"/>
          <w:szCs w:val="20"/>
        </w:rPr>
      </w:pPr>
      <w:r>
        <w:rPr>
          <w:rFonts w:ascii="Times New Roman" w:hAnsi="Times New Roman"/>
          <w:color w:val="000000"/>
          <w:sz w:val="20"/>
          <w:szCs w:val="20"/>
        </w:rPr>
        <w:t>Дата: __/__/______ №: ____</w:t>
      </w:r>
    </w:p>
    <w:p w14:paraId="00000127" w14:textId="77777777" w:rsidR="002D7AA5" w:rsidRDefault="002D7AA5">
      <w:pPr>
        <w:pBdr>
          <w:top w:val="nil"/>
          <w:left w:val="nil"/>
          <w:bottom w:val="nil"/>
          <w:right w:val="nil"/>
          <w:between w:val="nil"/>
        </w:pBdr>
        <w:tabs>
          <w:tab w:val="left" w:pos="284"/>
        </w:tabs>
        <w:spacing w:after="0" w:line="240" w:lineRule="auto"/>
        <w:ind w:left="567"/>
        <w:rPr>
          <w:rFonts w:ascii="Times New Roman" w:hAnsi="Times New Roman"/>
          <w:color w:val="000000"/>
          <w:sz w:val="20"/>
          <w:szCs w:val="20"/>
        </w:rPr>
      </w:pPr>
    </w:p>
    <w:p w14:paraId="00000128" w14:textId="77777777" w:rsidR="002D7AA5" w:rsidRDefault="00000000">
      <w:pPr>
        <w:pBdr>
          <w:top w:val="nil"/>
          <w:left w:val="nil"/>
          <w:bottom w:val="nil"/>
          <w:right w:val="nil"/>
          <w:between w:val="nil"/>
        </w:pBdr>
        <w:tabs>
          <w:tab w:val="left" w:pos="284"/>
        </w:tabs>
        <w:spacing w:after="0" w:line="240" w:lineRule="auto"/>
        <w:ind w:left="567"/>
        <w:rPr>
          <w:rFonts w:ascii="Times New Roman" w:hAnsi="Times New Roman"/>
          <w:b/>
          <w:color w:val="000000"/>
          <w:sz w:val="20"/>
          <w:szCs w:val="20"/>
        </w:rPr>
      </w:pPr>
      <w:r>
        <w:rPr>
          <w:rFonts w:ascii="Times New Roman" w:hAnsi="Times New Roman"/>
          <w:b/>
          <w:color w:val="000000"/>
          <w:sz w:val="20"/>
          <w:szCs w:val="20"/>
        </w:rPr>
        <w:t>Наказ про припинення надання БВПД:</w:t>
      </w:r>
    </w:p>
    <w:p w14:paraId="00000129" w14:textId="77777777" w:rsidR="002D7AA5" w:rsidRDefault="00000000">
      <w:pPr>
        <w:pBdr>
          <w:top w:val="nil"/>
          <w:left w:val="nil"/>
          <w:bottom w:val="nil"/>
          <w:right w:val="nil"/>
          <w:between w:val="nil"/>
        </w:pBdr>
        <w:tabs>
          <w:tab w:val="left" w:pos="284"/>
        </w:tabs>
        <w:spacing w:after="0" w:line="240" w:lineRule="auto"/>
        <w:ind w:left="567"/>
        <w:rPr>
          <w:rFonts w:ascii="Times New Roman" w:hAnsi="Times New Roman"/>
          <w:color w:val="000000"/>
          <w:sz w:val="20"/>
          <w:szCs w:val="20"/>
        </w:rPr>
      </w:pPr>
      <w:r>
        <w:rPr>
          <w:rFonts w:ascii="Times New Roman" w:hAnsi="Times New Roman"/>
          <w:color w:val="000000"/>
          <w:sz w:val="20"/>
          <w:szCs w:val="20"/>
        </w:rPr>
        <w:t>Дата видання: __/__/______ №: ____</w:t>
      </w:r>
    </w:p>
    <w:p w14:paraId="0000012A" w14:textId="77777777" w:rsidR="002D7AA5" w:rsidRDefault="002D7AA5"/>
    <w:p w14:paraId="0000012B" w14:textId="77777777" w:rsidR="002D7AA5" w:rsidRDefault="002D7AA5"/>
    <w:sdt>
      <w:sdtPr>
        <w:tag w:val="goog_rdk_187"/>
        <w:id w:val="-993723332"/>
      </w:sdtPr>
      <w:sdtContent>
        <w:p w14:paraId="0000012C" w14:textId="77777777" w:rsidR="002D7AA5" w:rsidRDefault="00000000" w:rsidP="00F774E4">
          <w:pPr>
            <w:jc w:val="center"/>
          </w:pPr>
          <w:sdt>
            <w:sdtPr>
              <w:tag w:val="goog_rdk_186"/>
              <w:id w:val="2065906032"/>
            </w:sdtPr>
            <w:sdtContent>
              <w:r>
                <w:t>___________________________________</w:t>
              </w:r>
            </w:sdtContent>
          </w:sdt>
        </w:p>
      </w:sdtContent>
    </w:sdt>
    <w:sectPr w:rsidR="002D7AA5">
      <w:headerReference w:type="default" r:id="rId9"/>
      <w:pgSz w:w="11906" w:h="16838"/>
      <w:pgMar w:top="568" w:right="567" w:bottom="426"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1D1B3" w14:textId="77777777" w:rsidR="00266A80" w:rsidRDefault="00266A80">
      <w:pPr>
        <w:spacing w:after="0" w:line="240" w:lineRule="auto"/>
      </w:pPr>
      <w:r>
        <w:separator/>
      </w:r>
    </w:p>
  </w:endnote>
  <w:endnote w:type="continuationSeparator" w:id="0">
    <w:p w14:paraId="5C173746" w14:textId="77777777" w:rsidR="00266A80" w:rsidRDefault="00266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1198FFC-E550-E648-AB95-3D6198077482}"/>
    <w:embedBold r:id="rId2" w:fontKey="{2B363C16-287C-A143-8787-1615D72493ED}"/>
    <w:embedItalic r:id="rId3" w:fontKey="{C076E141-5AB2-1B4A-80D2-07DFEF865829}"/>
  </w:font>
  <w:font w:name="Calibri">
    <w:panose1 w:val="020F0502020204030204"/>
    <w:charset w:val="00"/>
    <w:family w:val="swiss"/>
    <w:pitch w:val="variable"/>
    <w:sig w:usb0="E0002AFF" w:usb1="C000247B" w:usb2="00000009" w:usb3="00000000" w:csb0="000001FF" w:csb1="00000000"/>
    <w:embedRegular r:id="rId4" w:fontKey="{A4A98414-3FD7-B245-8D3F-C2BD5E02375F}"/>
    <w:embedBold r:id="rId5" w:fontKey="{BA7D9FAA-9F56-5B44-9159-9F1B41D4D864}"/>
  </w:font>
  <w:font w:name="Segoe UI">
    <w:panose1 w:val="020B0502040204020203"/>
    <w:charset w:val="00"/>
    <w:family w:val="swiss"/>
    <w:pitch w:val="variable"/>
    <w:sig w:usb0="E4002EFF" w:usb1="C000E47F" w:usb2="00000009" w:usb3="00000000" w:csb0="000001FF" w:csb1="00000000"/>
    <w:embedRegular r:id="rId6" w:fontKey="{83D5EDFA-402C-914E-BAC6-8BA86B19E3FC}"/>
  </w:font>
  <w:font w:name="Georgia">
    <w:panose1 w:val="02040502050405020303"/>
    <w:charset w:val="00"/>
    <w:family w:val="roman"/>
    <w:pitch w:val="variable"/>
    <w:sig w:usb0="00000287" w:usb1="00000000" w:usb2="00000000" w:usb3="00000000" w:csb0="0000009F" w:csb1="00000000"/>
    <w:embedRegular r:id="rId7" w:fontKey="{3FF2A28C-F385-074D-B00D-EF85FF78E871}"/>
    <w:embedItalic r:id="rId8" w:fontKey="{315B589F-944F-914F-8198-E8C2B00A30E2}"/>
  </w:font>
  <w:font w:name="Arial Unicode MS">
    <w:panose1 w:val="020B0604020202020204"/>
    <w:charset w:val="80"/>
    <w:family w:val="swiss"/>
    <w:pitch w:val="variable"/>
    <w:sig w:usb0="F7FFAFFF" w:usb1="E9DFFFFF" w:usb2="0000003F" w:usb3="00000000" w:csb0="003F01FF" w:csb1="00000000"/>
    <w:embedRegular r:id="rId9" w:subsetted="1" w:fontKey="{6C620B17-6A49-AB44-9103-4E4FADEFB52C}"/>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3997F47-72C2-7A46-8F2E-D4E14A45B413}"/>
  </w:font>
  <w:font w:name="Segoe UI Symbol">
    <w:panose1 w:val="020B0502040204020203"/>
    <w:charset w:val="00"/>
    <w:family w:val="swiss"/>
    <w:pitch w:val="variable"/>
    <w:sig w:usb0="800001E3" w:usb1="1200FFEF" w:usb2="00040000" w:usb3="00000000" w:csb0="00000001" w:csb1="00000000"/>
    <w:embedRegular r:id="rId11" w:fontKey="{203807CD-EA2D-8C41-9A20-93B8AF8A8539}"/>
    <w:embedBold r:id="rId12" w:fontKey="{57795587-524E-AF44-BDEC-7A4B103D3339}"/>
  </w:font>
  <w:font w:name="Arial">
    <w:panose1 w:val="020B0604020202020204"/>
    <w:charset w:val="00"/>
    <w:family w:val="swiss"/>
    <w:pitch w:val="variable"/>
    <w:sig w:usb0="E0002AFF" w:usb1="C0007843" w:usb2="00000009" w:usb3="00000000" w:csb0="000001FF" w:csb1="00000000"/>
    <w:embedRegular r:id="rId13" w:fontKey="{43331C02-ADC0-E049-94C4-A142BA8FDD0C}"/>
  </w:font>
  <w:font w:name="Quattrocento Sans">
    <w:panose1 w:val="020B0502050000020003"/>
    <w:charset w:val="00"/>
    <w:family w:val="swiss"/>
    <w:pitch w:val="variable"/>
    <w:sig w:usb0="800000BF" w:usb1="4000005B" w:usb2="00000000" w:usb3="00000000" w:csb0="00000001" w:csb1="00000000"/>
    <w:embedRegular r:id="rId14" w:fontKey="{8F49CADF-6511-264B-BC95-19046B89D08E}"/>
    <w:embedBold r:id="rId15" w:fontKey="{003AAE66-ADDD-064D-80BF-8E0AC3C744F4}"/>
  </w:font>
  <w:font w:name="Calibri Light">
    <w:panose1 w:val="020F0302020204030204"/>
    <w:charset w:val="00"/>
    <w:family w:val="swiss"/>
    <w:pitch w:val="variable"/>
    <w:sig w:usb0="E0002AFF" w:usb1="C000247B" w:usb2="00000009" w:usb3="00000000" w:csb0="000001FF" w:csb1="00000000"/>
    <w:embedRegular r:id="rId16" w:fontKey="{A2411CEB-E2F4-4946-ACDC-D3EB0008E2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B55FB" w14:textId="77777777" w:rsidR="00266A80" w:rsidRDefault="00266A80">
      <w:pPr>
        <w:spacing w:after="0" w:line="240" w:lineRule="auto"/>
      </w:pPr>
      <w:r>
        <w:separator/>
      </w:r>
    </w:p>
  </w:footnote>
  <w:footnote w:type="continuationSeparator" w:id="0">
    <w:p w14:paraId="245358E9" w14:textId="77777777" w:rsidR="00266A80" w:rsidRDefault="00266A80">
      <w:pPr>
        <w:spacing w:after="0" w:line="240" w:lineRule="auto"/>
      </w:pPr>
      <w:r>
        <w:continuationSeparator/>
      </w:r>
    </w:p>
  </w:footnote>
  <w:footnote w:id="1">
    <w:p w14:paraId="0000012D" w14:textId="77777777" w:rsidR="002D7AA5" w:rsidRPr="0009796F"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sidRPr="0009796F">
        <w:rPr>
          <w:rFonts w:ascii="Times New Roman" w:hAnsi="Times New Roman"/>
          <w:color w:val="000000"/>
          <w:sz w:val="18"/>
          <w:szCs w:val="18"/>
        </w:rPr>
        <w:t>державна соціальна допомога малозабезпеченим сім’ям, у зв’язку з вагітністю та пологами; на дітей одиноким матерям, по тимчасовій непрацездатності, соціальні стипендії, житлова субсидія тощо.</w:t>
      </w:r>
    </w:p>
  </w:footnote>
  <w:footnote w:id="2">
    <w:p w14:paraId="0000012E" w14:textId="77777777" w:rsidR="002D7AA5" w:rsidRPr="0009796F" w:rsidRDefault="00000000">
      <w:pPr>
        <w:pBdr>
          <w:top w:val="nil"/>
          <w:left w:val="nil"/>
          <w:bottom w:val="nil"/>
          <w:right w:val="nil"/>
          <w:between w:val="nil"/>
        </w:pBdr>
        <w:spacing w:after="0" w:line="240" w:lineRule="auto"/>
        <w:rPr>
          <w:color w:val="000000"/>
          <w:sz w:val="18"/>
          <w:szCs w:val="18"/>
        </w:rPr>
      </w:pPr>
      <w:r w:rsidRPr="0009796F">
        <w:rPr>
          <w:sz w:val="18"/>
          <w:szCs w:val="18"/>
          <w:vertAlign w:val="superscript"/>
        </w:rPr>
        <w:footnoteRef/>
      </w:r>
      <w:r w:rsidRPr="0009796F">
        <w:rPr>
          <w:color w:val="000000"/>
          <w:sz w:val="18"/>
          <w:szCs w:val="18"/>
        </w:rPr>
        <w:t xml:space="preserve"> </w:t>
      </w:r>
      <w:r w:rsidRPr="0009796F">
        <w:rPr>
          <w:rFonts w:ascii="Times New Roman" w:hAnsi="Times New Roman"/>
          <w:color w:val="000000"/>
          <w:sz w:val="18"/>
          <w:szCs w:val="18"/>
        </w:rPr>
        <w:t>соціальний захист бездомних осіб і безпритульних дітей, оздоровлення та відпочинок дітей, паліативна допомога, забезпечення технічними та іншими засобами реабілітації осіб з інвалідністю тощо.</w:t>
      </w:r>
    </w:p>
  </w:footnote>
  <w:footnote w:id="3">
    <w:p w14:paraId="0000012F" w14:textId="77777777" w:rsidR="002D7AA5" w:rsidRDefault="00000000">
      <w:pPr>
        <w:pBdr>
          <w:top w:val="nil"/>
          <w:left w:val="nil"/>
          <w:bottom w:val="nil"/>
          <w:right w:val="nil"/>
          <w:between w:val="nil"/>
        </w:pBdr>
        <w:spacing w:after="0" w:line="240" w:lineRule="auto"/>
        <w:rPr>
          <w:color w:val="000000"/>
          <w:sz w:val="20"/>
          <w:szCs w:val="20"/>
        </w:rPr>
      </w:pPr>
      <w:r w:rsidRPr="0009796F">
        <w:rPr>
          <w:sz w:val="18"/>
          <w:szCs w:val="18"/>
          <w:vertAlign w:val="superscript"/>
        </w:rPr>
        <w:footnoteRef/>
      </w:r>
      <w:r w:rsidRPr="0009796F">
        <w:rPr>
          <w:color w:val="000000"/>
          <w:sz w:val="18"/>
          <w:szCs w:val="18"/>
        </w:rPr>
        <w:t xml:space="preserve"> </w:t>
      </w:r>
      <w:r w:rsidRPr="0009796F">
        <w:rPr>
          <w:rFonts w:ascii="Times New Roman" w:hAnsi="Times New Roman"/>
          <w:color w:val="000000"/>
          <w:sz w:val="18"/>
          <w:szCs w:val="18"/>
        </w:rPr>
        <w:t>пільговий проїзд транспортом, зниження оплати жилої площі та комунальних послуг, соціальний захист у разі настання безробіття тощо.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0" w14:textId="274095B6" w:rsidR="002D7AA5" w:rsidRDefault="00000000">
    <w:pPr>
      <w:pBdr>
        <w:top w:val="nil"/>
        <w:left w:val="nil"/>
        <w:bottom w:val="nil"/>
        <w:right w:val="nil"/>
        <w:between w:val="nil"/>
      </w:pBdr>
      <w:tabs>
        <w:tab w:val="center" w:pos="4819"/>
        <w:tab w:val="right" w:pos="9639"/>
      </w:tabs>
      <w:spacing w:after="0" w:line="240" w:lineRule="auto"/>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09796F">
      <w:rPr>
        <w:rFonts w:ascii="Times New Roman" w:hAnsi="Times New Roman"/>
        <w:noProof/>
        <w:color w:val="000000"/>
      </w:rPr>
      <w:t>2</w:t>
    </w:r>
    <w:r>
      <w:rPr>
        <w:rFonts w:ascii="Times New Roman" w:hAnsi="Times New Roman"/>
        <w:color w:val="000000"/>
      </w:rPr>
      <w:fldChar w:fldCharType="end"/>
    </w:r>
  </w:p>
  <w:p w14:paraId="00000131" w14:textId="77777777" w:rsidR="002D7AA5" w:rsidRDefault="00000000">
    <w:pPr>
      <w:spacing w:after="240" w:line="240" w:lineRule="auto"/>
      <w:jc w:val="right"/>
      <w:rPr>
        <w:rFonts w:ascii="Times New Roman" w:hAnsi="Times New Roman"/>
      </w:rPr>
    </w:pPr>
    <w:r>
      <w:rPr>
        <w:rFonts w:ascii="Times New Roman" w:hAnsi="Times New Roman"/>
      </w:rPr>
      <w:t>Продовження додатка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314374"/>
    <w:multiLevelType w:val="multilevel"/>
    <w:tmpl w:val="02A6E54E"/>
    <w:lvl w:ilvl="0">
      <w:start w:val="1"/>
      <w:numFmt w:val="decimal"/>
      <w:lvlText w:val="%1."/>
      <w:lvlJc w:val="left"/>
      <w:pPr>
        <w:ind w:left="7023" w:hanging="360"/>
      </w:pPr>
      <w:rPr>
        <w:b/>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num w:numId="1" w16cid:durableId="25409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AA5"/>
    <w:rsid w:val="0009796F"/>
    <w:rsid w:val="001553AB"/>
    <w:rsid w:val="00266A80"/>
    <w:rsid w:val="002D7AA5"/>
    <w:rsid w:val="00D42445"/>
    <w:rsid w:val="00EE72E0"/>
    <w:rsid w:val="00F774E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45E2C87F"/>
  <w15:docId w15:val="{E36EFB4D-4F44-FD4C-8A8F-4BD3C667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13D"/>
    <w:rPr>
      <w:rFonts w:eastAsia="Times New Roman"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uiPriority w:val="59"/>
    <w:rsid w:val="0062313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2313D"/>
    <w:pPr>
      <w:ind w:left="720"/>
      <w:contextualSpacing/>
    </w:pPr>
  </w:style>
  <w:style w:type="paragraph" w:styleId="a6">
    <w:name w:val="footnote text"/>
    <w:basedOn w:val="a"/>
    <w:link w:val="a7"/>
    <w:uiPriority w:val="99"/>
    <w:rsid w:val="0062313D"/>
    <w:pPr>
      <w:spacing w:after="0" w:line="240" w:lineRule="auto"/>
    </w:pPr>
    <w:rPr>
      <w:sz w:val="20"/>
      <w:szCs w:val="20"/>
    </w:rPr>
  </w:style>
  <w:style w:type="character" w:customStyle="1" w:styleId="a7">
    <w:name w:val="Текст сноски Знак"/>
    <w:basedOn w:val="a0"/>
    <w:link w:val="a6"/>
    <w:uiPriority w:val="99"/>
    <w:rsid w:val="0062313D"/>
    <w:rPr>
      <w:rFonts w:eastAsia="Times New Roman" w:cs="Times New Roman"/>
      <w:sz w:val="20"/>
      <w:szCs w:val="20"/>
    </w:rPr>
  </w:style>
  <w:style w:type="character" w:styleId="a8">
    <w:name w:val="footnote reference"/>
    <w:basedOn w:val="a0"/>
    <w:uiPriority w:val="99"/>
    <w:rsid w:val="0062313D"/>
    <w:rPr>
      <w:rFonts w:cs="Times New Roman"/>
      <w:vertAlign w:val="superscript"/>
    </w:rPr>
  </w:style>
  <w:style w:type="paragraph" w:styleId="a9">
    <w:name w:val="header"/>
    <w:basedOn w:val="a"/>
    <w:link w:val="aa"/>
    <w:uiPriority w:val="99"/>
    <w:rsid w:val="0062313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62313D"/>
    <w:rPr>
      <w:rFonts w:eastAsia="Times New Roman" w:cs="Times New Roman"/>
    </w:rPr>
  </w:style>
  <w:style w:type="paragraph" w:styleId="ab">
    <w:name w:val="footer"/>
    <w:basedOn w:val="a"/>
    <w:link w:val="ac"/>
    <w:uiPriority w:val="99"/>
    <w:unhideWhenUsed/>
    <w:rsid w:val="00D40D7B"/>
    <w:pPr>
      <w:tabs>
        <w:tab w:val="center" w:pos="4819"/>
        <w:tab w:val="right" w:pos="9639"/>
      </w:tabs>
      <w:spacing w:after="0" w:line="240" w:lineRule="auto"/>
    </w:pPr>
  </w:style>
  <w:style w:type="character" w:customStyle="1" w:styleId="ac">
    <w:name w:val="Нижний колонтитул Знак"/>
    <w:basedOn w:val="a0"/>
    <w:link w:val="ab"/>
    <w:uiPriority w:val="99"/>
    <w:rsid w:val="00D40D7B"/>
    <w:rPr>
      <w:rFonts w:eastAsia="Times New Roman" w:cs="Times New Roman"/>
    </w:rPr>
  </w:style>
  <w:style w:type="paragraph" w:styleId="ad">
    <w:name w:val="Balloon Text"/>
    <w:basedOn w:val="a"/>
    <w:link w:val="ae"/>
    <w:uiPriority w:val="99"/>
    <w:semiHidden/>
    <w:unhideWhenUsed/>
    <w:rsid w:val="00D40D7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40D7B"/>
    <w:rPr>
      <w:rFonts w:ascii="Segoe UI" w:eastAsia="Times New Roman" w:hAnsi="Segoe UI" w:cs="Segoe UI"/>
      <w:sz w:val="18"/>
      <w:szCs w:val="18"/>
    </w:r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rFonts w:eastAsia="Times New Roman" w:cs="Times New Roman"/>
      <w:sz w:val="20"/>
      <w:szCs w:val="20"/>
    </w:rPr>
  </w:style>
  <w:style w:type="character" w:styleId="af1">
    <w:name w:val="annotation reference"/>
    <w:basedOn w:val="a0"/>
    <w:uiPriority w:val="99"/>
    <w:semiHidden/>
    <w:unhideWhenUsed/>
    <w:rPr>
      <w:sz w:val="16"/>
      <w:szCs w:val="16"/>
    </w:rPr>
  </w:style>
  <w:style w:type="paragraph" w:styleId="af2">
    <w:name w:val="annotation subject"/>
    <w:basedOn w:val="af"/>
    <w:next w:val="af"/>
    <w:link w:val="af3"/>
    <w:uiPriority w:val="99"/>
    <w:semiHidden/>
    <w:unhideWhenUsed/>
    <w:rsid w:val="00DF67EA"/>
    <w:rPr>
      <w:b/>
      <w:bCs/>
    </w:rPr>
  </w:style>
  <w:style w:type="character" w:customStyle="1" w:styleId="af3">
    <w:name w:val="Тема примечания Знак"/>
    <w:basedOn w:val="af0"/>
    <w:link w:val="af2"/>
    <w:uiPriority w:val="99"/>
    <w:semiHidden/>
    <w:rsid w:val="00DF67EA"/>
    <w:rPr>
      <w:rFonts w:eastAsia="Times New Roman" w:cs="Times New Roman"/>
      <w:b/>
      <w:bCs/>
      <w:sz w:val="20"/>
      <w:szCs w:val="20"/>
    </w:rPr>
  </w:style>
  <w:style w:type="character" w:styleId="af4">
    <w:name w:val="Hyperlink"/>
    <w:basedOn w:val="a0"/>
    <w:uiPriority w:val="99"/>
    <w:unhideWhenUsed/>
    <w:rsid w:val="00DD62EE"/>
    <w:rPr>
      <w:color w:val="0563C1" w:themeColor="hyperlink"/>
      <w:u w:val="single"/>
    </w:rPr>
  </w:style>
  <w:style w:type="paragraph" w:styleId="af5">
    <w:name w:val="Revision"/>
    <w:hidden/>
    <w:uiPriority w:val="99"/>
    <w:semiHidden/>
    <w:rsid w:val="00C9647A"/>
    <w:pPr>
      <w:spacing w:after="0" w:line="240" w:lineRule="auto"/>
    </w:pPr>
    <w:rPr>
      <w:rFonts w:eastAsia="Times New Roman" w:cs="Times New Roman"/>
    </w:r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7">
    <w:basedOn w:val="TableNormal2"/>
    <w:pPr>
      <w:spacing w:after="0" w:line="240" w:lineRule="auto"/>
    </w:pPr>
    <w:tblPr>
      <w:tblStyleRowBandSize w:val="1"/>
      <w:tblStyleColBandSize w:val="1"/>
      <w:tblCellMar>
        <w:left w:w="108" w:type="dxa"/>
        <w:right w:w="108" w:type="dxa"/>
      </w:tblCellMar>
    </w:tblPr>
  </w:style>
  <w:style w:type="table" w:customStyle="1" w:styleId="af8">
    <w:basedOn w:val="TableNormal2"/>
    <w:pPr>
      <w:spacing w:after="0" w:line="240" w:lineRule="auto"/>
    </w:pPr>
    <w:tblPr>
      <w:tblStyleRowBandSize w:val="1"/>
      <w:tblStyleColBandSize w:val="1"/>
      <w:tblCellMar>
        <w:left w:w="108" w:type="dxa"/>
        <w:right w:w="108" w:type="dxa"/>
      </w:tblCellMar>
    </w:tblPr>
  </w:style>
  <w:style w:type="table" w:customStyle="1" w:styleId="af9">
    <w:basedOn w:val="TableNormal2"/>
    <w:pPr>
      <w:spacing w:after="0" w:line="240" w:lineRule="auto"/>
    </w:pPr>
    <w:tblPr>
      <w:tblStyleRowBandSize w:val="1"/>
      <w:tblStyleColBandSize w:val="1"/>
      <w:tblCellMar>
        <w:left w:w="108" w:type="dxa"/>
        <w:right w:w="108" w:type="dxa"/>
      </w:tblCellMar>
    </w:tblPr>
  </w:style>
  <w:style w:type="table" w:customStyle="1" w:styleId="afa">
    <w:basedOn w:val="TableNormal2"/>
    <w:pPr>
      <w:spacing w:after="0" w:line="240" w:lineRule="auto"/>
    </w:pPr>
    <w:tblPr>
      <w:tblStyleRowBandSize w:val="1"/>
      <w:tblStyleColBandSize w:val="1"/>
      <w:tblCellMar>
        <w:left w:w="108" w:type="dxa"/>
        <w:right w:w="108" w:type="dxa"/>
      </w:tblCellMar>
    </w:tbl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hd.legalaid.gov.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jp/y+DnDjDGJZYrw/vAKuIM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oCgI1MRIiCiAIBCocCgtBQUFCanpPN1llWRAIGgtBQUFCanpPN1llWRooCgI1MhIiCiAIBCocCgtBQUFCanpPN1llWRAIGgtBQUFCajhGU3M2RR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4130</Words>
  <Characters>23541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ПОПЛАВСЬКА Галина</dc:creator>
  <cp:lastModifiedBy>Діана Бабаян</cp:lastModifiedBy>
  <cp:revision>2</cp:revision>
  <dcterms:created xsi:type="dcterms:W3CDTF">2025-05-26T19:08:00Z</dcterms:created>
  <dcterms:modified xsi:type="dcterms:W3CDTF">2025-05-26T19:08:00Z</dcterms:modified>
</cp:coreProperties>
</file>