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D24CBB" w:rsidRPr="00D24CBB" w14:paraId="486C5931" w14:textId="77777777" w:rsidTr="00D24CBB">
        <w:tc>
          <w:tcPr>
            <w:tcW w:w="4672" w:type="dxa"/>
          </w:tcPr>
          <w:p w14:paraId="4BF06C64" w14:textId="594F2801" w:rsidR="00D24CBB" w:rsidRPr="00D24CBB" w:rsidRDefault="00D24CBB" w:rsidP="00D24CBB">
            <w:pPr>
              <w:rPr>
                <w:sz w:val="24"/>
                <w:szCs w:val="24"/>
              </w:rPr>
            </w:pPr>
            <w:r w:rsidRPr="00D24CBB">
              <w:rPr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4CBE9085" wp14:editId="45BB1635">
                  <wp:extent cx="866896" cy="514422"/>
                  <wp:effectExtent l="0" t="0" r="9525" b="0"/>
                  <wp:docPr id="12498386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83862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896" cy="51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617B0B46" w14:textId="64CD8F37" w:rsidR="00D24CBB" w:rsidRPr="00D24CBB" w:rsidRDefault="00D24CBB" w:rsidP="00D24CBB">
            <w:pPr>
              <w:rPr>
                <w:sz w:val="24"/>
                <w:szCs w:val="24"/>
              </w:rPr>
            </w:pPr>
            <w:r w:rsidRPr="00D24CBB">
              <w:rPr>
                <w:sz w:val="24"/>
                <w:szCs w:val="24"/>
                <w:lang w:val="x-none"/>
              </w:rPr>
              <w:t xml:space="preserve">Додаток 10 </w:t>
            </w:r>
            <w:r w:rsidRPr="00D24CBB">
              <w:rPr>
                <w:sz w:val="24"/>
                <w:szCs w:val="24"/>
                <w:lang w:val="x-none"/>
              </w:rPr>
              <w:br/>
              <w:t xml:space="preserve">до акта надання безоплатної </w:t>
            </w:r>
            <w:r w:rsidRPr="00D24CBB">
              <w:rPr>
                <w:sz w:val="24"/>
                <w:szCs w:val="24"/>
                <w:lang w:val="x-none"/>
              </w:rPr>
              <w:br/>
              <w:t xml:space="preserve">вторинної правничої допомоги </w:t>
            </w:r>
            <w:r w:rsidRPr="00D24CBB">
              <w:rPr>
                <w:sz w:val="24"/>
                <w:szCs w:val="24"/>
                <w:lang w:val="x-none"/>
              </w:rPr>
              <w:br/>
              <w:t xml:space="preserve">від «___» _______ 20__ року № _____ </w:t>
            </w:r>
            <w:r w:rsidRPr="00D24CBB">
              <w:rPr>
                <w:sz w:val="24"/>
                <w:szCs w:val="24"/>
                <w:lang w:val="x-none"/>
              </w:rPr>
              <w:br/>
              <w:t xml:space="preserve">(у редакції наказу </w:t>
            </w:r>
            <w:r w:rsidRPr="00D24CBB">
              <w:rPr>
                <w:sz w:val="24"/>
                <w:szCs w:val="24"/>
                <w:lang w:val="x-none"/>
              </w:rPr>
              <w:br/>
              <w:t xml:space="preserve">Міністерства юстиції України </w:t>
            </w:r>
            <w:r w:rsidRPr="00D24CBB">
              <w:rPr>
                <w:sz w:val="24"/>
                <w:szCs w:val="24"/>
                <w:lang w:val="x-none"/>
              </w:rPr>
              <w:br/>
              <w:t>______ ________ № ____)</w:t>
            </w:r>
          </w:p>
        </w:tc>
      </w:tr>
    </w:tbl>
    <w:p w14:paraId="66DED7F6" w14:textId="22A0DD94" w:rsidR="00F12C76" w:rsidRDefault="00D24CBB" w:rsidP="00D24CBB">
      <w:pPr>
        <w:spacing w:after="0"/>
        <w:ind w:hanging="567"/>
        <w:jc w:val="center"/>
        <w:rPr>
          <w:b/>
          <w:bCs/>
          <w:szCs w:val="28"/>
          <w:lang w:val="x-none"/>
        </w:rPr>
      </w:pPr>
      <w:r w:rsidRPr="00D24CBB">
        <w:rPr>
          <w:b/>
          <w:bCs/>
          <w:szCs w:val="28"/>
          <w:lang w:val="x-none"/>
        </w:rPr>
        <w:t>Розрахунок розміру винагороди адвоката за надання безоплатної вторинної правничої допомоги, передбаченої пунктом 2 частини другої статті 13 Закону України «Про безоплатну правничу допомогу», у цивільній або адміністративній справі (ЦАС)</w:t>
      </w:r>
    </w:p>
    <w:p w14:paraId="02953C04" w14:textId="58071816" w:rsidR="00D24CBB" w:rsidRDefault="004158D7" w:rsidP="00D24CBB">
      <w:pPr>
        <w:spacing w:after="0"/>
        <w:ind w:hanging="567"/>
        <w:jc w:val="center"/>
        <w:rPr>
          <w:szCs w:val="28"/>
          <w:lang w:val="en-US"/>
        </w:rPr>
      </w:pPr>
      <w:r>
        <w:rPr>
          <w:noProof/>
          <w:szCs w:val="28"/>
          <w:lang w:val="uk-UA" w:eastAsia="uk-UA"/>
          <w14:ligatures w14:val="standardContextual"/>
        </w:rPr>
        <w:drawing>
          <wp:inline distT="0" distB="0" distL="0" distR="0" wp14:anchorId="2333DDAF" wp14:editId="690A3BB2">
            <wp:extent cx="5806440" cy="5806440"/>
            <wp:effectExtent l="0" t="0" r="3810" b="3810"/>
            <wp:docPr id="14795695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69571" name="Рисунок 14795695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80996" w14:textId="35096463" w:rsidR="004158D7" w:rsidRDefault="004158D7" w:rsidP="00D24CBB">
      <w:pPr>
        <w:spacing w:after="0"/>
        <w:ind w:hanging="567"/>
        <w:jc w:val="center"/>
        <w:rPr>
          <w:szCs w:val="28"/>
          <w:lang w:val="en-US"/>
        </w:rPr>
      </w:pPr>
      <w:r>
        <w:rPr>
          <w:noProof/>
          <w:szCs w:val="28"/>
          <w:lang w:val="uk-UA" w:eastAsia="uk-UA"/>
          <w14:ligatures w14:val="standardContextual"/>
        </w:rPr>
        <w:lastRenderedPageBreak/>
        <w:drawing>
          <wp:inline distT="0" distB="0" distL="0" distR="0" wp14:anchorId="445CF9C3" wp14:editId="31DE80B9">
            <wp:extent cx="5494020" cy="7240095"/>
            <wp:effectExtent l="0" t="0" r="0" b="0"/>
            <wp:docPr id="5176646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64638" name="Рисунок 5176646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59" cy="7248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E5D9A" w14:textId="2932F4E8" w:rsidR="004158D7" w:rsidRDefault="004158D7" w:rsidP="00D24CBB">
      <w:pPr>
        <w:spacing w:after="0"/>
        <w:ind w:hanging="567"/>
        <w:jc w:val="center"/>
        <w:rPr>
          <w:szCs w:val="28"/>
          <w:lang w:val="en-US"/>
        </w:rPr>
      </w:pPr>
      <w:r>
        <w:rPr>
          <w:noProof/>
          <w:szCs w:val="28"/>
          <w:lang w:val="uk-UA" w:eastAsia="uk-UA"/>
          <w14:ligatures w14:val="standardContextual"/>
        </w:rPr>
        <w:lastRenderedPageBreak/>
        <w:drawing>
          <wp:inline distT="0" distB="0" distL="0" distR="0" wp14:anchorId="0A65E68D" wp14:editId="4DA1A193">
            <wp:extent cx="5646420" cy="7125740"/>
            <wp:effectExtent l="0" t="0" r="0" b="0"/>
            <wp:docPr id="31595977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959771" name="Рисунок 31595977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0545" cy="713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A2B58" w14:textId="0C8D9841" w:rsidR="0016625B" w:rsidRDefault="0016625B" w:rsidP="00D24CBB">
      <w:pPr>
        <w:spacing w:after="0"/>
        <w:ind w:hanging="567"/>
        <w:jc w:val="center"/>
        <w:rPr>
          <w:szCs w:val="28"/>
          <w:lang w:val="en-US"/>
        </w:rPr>
      </w:pPr>
    </w:p>
    <w:p w14:paraId="2F169B74" w14:textId="11568091" w:rsidR="0016625B" w:rsidRDefault="0016625B" w:rsidP="00D24CBB">
      <w:pPr>
        <w:spacing w:after="0"/>
        <w:ind w:hanging="567"/>
        <w:jc w:val="center"/>
        <w:rPr>
          <w:szCs w:val="28"/>
          <w:lang w:val="en-US"/>
        </w:rPr>
      </w:pPr>
    </w:p>
    <w:p w14:paraId="3E8F02D5" w14:textId="0F6C7C26" w:rsidR="0016625B" w:rsidRDefault="0016625B" w:rsidP="00D24CBB">
      <w:pPr>
        <w:spacing w:after="0"/>
        <w:ind w:hanging="567"/>
        <w:jc w:val="center"/>
        <w:rPr>
          <w:szCs w:val="28"/>
          <w:lang w:val="en-US"/>
        </w:rPr>
      </w:pPr>
    </w:p>
    <w:p w14:paraId="4FE37E51" w14:textId="6571D253" w:rsidR="0016625B" w:rsidRDefault="0016625B" w:rsidP="00D24CBB">
      <w:pPr>
        <w:spacing w:after="0"/>
        <w:ind w:hanging="567"/>
        <w:jc w:val="center"/>
        <w:rPr>
          <w:szCs w:val="28"/>
          <w:lang w:val="en-US"/>
        </w:rPr>
      </w:pPr>
    </w:p>
    <w:p w14:paraId="5A9E9F61" w14:textId="1255354A" w:rsidR="0016625B" w:rsidRDefault="0016625B" w:rsidP="00D24CBB">
      <w:pPr>
        <w:spacing w:after="0"/>
        <w:ind w:hanging="567"/>
        <w:jc w:val="center"/>
        <w:rPr>
          <w:szCs w:val="28"/>
          <w:lang w:val="en-US"/>
        </w:rPr>
      </w:pPr>
    </w:p>
    <w:p w14:paraId="69EA24AF" w14:textId="76EC5F8D" w:rsidR="0016625B" w:rsidRPr="0016625B" w:rsidRDefault="0016625B" w:rsidP="0016625B">
      <w:pPr>
        <w:spacing w:after="0"/>
        <w:ind w:firstLine="567"/>
        <w:jc w:val="both"/>
        <w:rPr>
          <w:color w:val="808080" w:themeColor="background1" w:themeShade="80"/>
          <w:sz w:val="22"/>
          <w:lang w:val="en-US"/>
        </w:rPr>
      </w:pPr>
      <w:r w:rsidRPr="0016625B">
        <w:rPr>
          <w:rStyle w:val="st46"/>
          <w:color w:val="808080" w:themeColor="background1" w:themeShade="80"/>
          <w:sz w:val="22"/>
        </w:rPr>
        <w:t xml:space="preserve">{Додаток 10 в редакції Наказів Міністерства юстиції </w:t>
      </w:r>
      <w:r w:rsidRPr="0016625B">
        <w:rPr>
          <w:rStyle w:val="st131"/>
          <w:color w:val="808080" w:themeColor="background1" w:themeShade="80"/>
          <w:sz w:val="22"/>
        </w:rPr>
        <w:t>№ 634/5 від 30.04.2015</w:t>
      </w:r>
      <w:r w:rsidRPr="0016625B">
        <w:rPr>
          <w:rStyle w:val="st46"/>
          <w:color w:val="808080" w:themeColor="background1" w:themeShade="80"/>
          <w:sz w:val="22"/>
        </w:rPr>
        <w:t xml:space="preserve">, </w:t>
      </w:r>
      <w:r w:rsidRPr="0016625B">
        <w:rPr>
          <w:rStyle w:val="st131"/>
          <w:color w:val="808080" w:themeColor="background1" w:themeShade="80"/>
          <w:sz w:val="22"/>
        </w:rPr>
        <w:t>№ 357/5 від 13.02.2017</w:t>
      </w:r>
      <w:r w:rsidRPr="0016625B">
        <w:rPr>
          <w:rStyle w:val="st46"/>
          <w:color w:val="808080" w:themeColor="background1" w:themeShade="80"/>
          <w:sz w:val="22"/>
        </w:rPr>
        <w:t xml:space="preserve">, </w:t>
      </w:r>
      <w:r w:rsidRPr="0016625B">
        <w:rPr>
          <w:rStyle w:val="st131"/>
          <w:color w:val="808080" w:themeColor="background1" w:themeShade="80"/>
          <w:sz w:val="22"/>
        </w:rPr>
        <w:t>№ 2424/5 від 23.07.2018</w:t>
      </w:r>
      <w:r w:rsidRPr="0016625B">
        <w:rPr>
          <w:rStyle w:val="st121"/>
          <w:color w:val="808080" w:themeColor="background1" w:themeShade="80"/>
          <w:sz w:val="22"/>
        </w:rPr>
        <w:t xml:space="preserve">; із змінами, внесеними згідно з Наказами Міністерства юстиції </w:t>
      </w:r>
      <w:r w:rsidRPr="0016625B">
        <w:rPr>
          <w:rStyle w:val="st131"/>
          <w:color w:val="808080" w:themeColor="background1" w:themeShade="80"/>
          <w:sz w:val="22"/>
        </w:rPr>
        <w:t>№ 4237/5 від 11.12.2023</w:t>
      </w:r>
      <w:r w:rsidRPr="0016625B">
        <w:rPr>
          <w:rStyle w:val="st121"/>
          <w:color w:val="808080" w:themeColor="background1" w:themeShade="80"/>
          <w:sz w:val="22"/>
        </w:rPr>
        <w:t>; в редакції Наказу Міністерства юстиції № 514/5 від 27.02.2026</w:t>
      </w:r>
      <w:r w:rsidRPr="0016625B">
        <w:rPr>
          <w:rStyle w:val="st46"/>
          <w:color w:val="808080" w:themeColor="background1" w:themeShade="80"/>
          <w:sz w:val="22"/>
        </w:rPr>
        <w:t>}</w:t>
      </w:r>
    </w:p>
    <w:p w14:paraId="27963327" w14:textId="77777777" w:rsidR="0016625B" w:rsidRPr="004158D7" w:rsidRDefault="0016625B" w:rsidP="0016625B">
      <w:pPr>
        <w:spacing w:after="0"/>
        <w:ind w:hanging="567"/>
        <w:rPr>
          <w:szCs w:val="28"/>
          <w:lang w:val="en-US"/>
        </w:rPr>
      </w:pPr>
      <w:bookmarkStart w:id="0" w:name="_GoBack"/>
      <w:bookmarkEnd w:id="0"/>
    </w:p>
    <w:sectPr w:rsidR="0016625B" w:rsidRPr="004158D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D01F3" w14:textId="77777777" w:rsidR="00FB0F57" w:rsidRDefault="00FB0F57" w:rsidP="001C42E9">
      <w:pPr>
        <w:spacing w:after="0"/>
      </w:pPr>
      <w:r>
        <w:separator/>
      </w:r>
    </w:p>
  </w:endnote>
  <w:endnote w:type="continuationSeparator" w:id="0">
    <w:p w14:paraId="195294AB" w14:textId="77777777" w:rsidR="00FB0F57" w:rsidRDefault="00FB0F57" w:rsidP="001C42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E1BDC" w14:textId="77777777" w:rsidR="00FB0F57" w:rsidRDefault="00FB0F57" w:rsidP="001C42E9">
      <w:pPr>
        <w:spacing w:after="0"/>
      </w:pPr>
      <w:r>
        <w:separator/>
      </w:r>
    </w:p>
  </w:footnote>
  <w:footnote w:type="continuationSeparator" w:id="0">
    <w:p w14:paraId="204CA3CA" w14:textId="77777777" w:rsidR="00FB0F57" w:rsidRDefault="00FB0F57" w:rsidP="001C42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CBB"/>
    <w:rsid w:val="00061675"/>
    <w:rsid w:val="000B4994"/>
    <w:rsid w:val="00136D9E"/>
    <w:rsid w:val="0016625B"/>
    <w:rsid w:val="001C42E9"/>
    <w:rsid w:val="004158D7"/>
    <w:rsid w:val="00423C16"/>
    <w:rsid w:val="006A6361"/>
    <w:rsid w:val="006C0B77"/>
    <w:rsid w:val="00722C65"/>
    <w:rsid w:val="008242FF"/>
    <w:rsid w:val="00870751"/>
    <w:rsid w:val="00922C48"/>
    <w:rsid w:val="00B915B7"/>
    <w:rsid w:val="00BD2A5F"/>
    <w:rsid w:val="00D24CBB"/>
    <w:rsid w:val="00EA59DF"/>
    <w:rsid w:val="00EE4070"/>
    <w:rsid w:val="00F12C76"/>
    <w:rsid w:val="00FB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B97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C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C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C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C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C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C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C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CBB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D24CB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24CBB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D24CBB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D24CBB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24CBB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24CBB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24CBB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24CBB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24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24CB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24C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24CB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D24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24CBB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D24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24CBB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D24CB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D24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Grid Table Light"/>
    <w:basedOn w:val="a1"/>
    <w:uiPriority w:val="40"/>
    <w:rsid w:val="00D24C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header"/>
    <w:basedOn w:val="a"/>
    <w:link w:val="af1"/>
    <w:uiPriority w:val="99"/>
    <w:unhideWhenUsed/>
    <w:rsid w:val="001C42E9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ій колонтитул Знак"/>
    <w:basedOn w:val="a0"/>
    <w:link w:val="af0"/>
    <w:uiPriority w:val="99"/>
    <w:rsid w:val="001C42E9"/>
    <w:rPr>
      <w:rFonts w:ascii="Times New Roman" w:hAnsi="Times New Roman"/>
      <w:kern w:val="0"/>
      <w:sz w:val="28"/>
      <w14:ligatures w14:val="none"/>
    </w:rPr>
  </w:style>
  <w:style w:type="paragraph" w:styleId="af2">
    <w:name w:val="footer"/>
    <w:basedOn w:val="a"/>
    <w:link w:val="af3"/>
    <w:uiPriority w:val="99"/>
    <w:unhideWhenUsed/>
    <w:rsid w:val="001C42E9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ій колонтитул Знак"/>
    <w:basedOn w:val="a0"/>
    <w:link w:val="af2"/>
    <w:uiPriority w:val="99"/>
    <w:rsid w:val="001C42E9"/>
    <w:rPr>
      <w:rFonts w:ascii="Times New Roman" w:hAnsi="Times New Roman"/>
      <w:kern w:val="0"/>
      <w:sz w:val="28"/>
      <w14:ligatures w14:val="none"/>
    </w:rPr>
  </w:style>
  <w:style w:type="character" w:customStyle="1" w:styleId="st121">
    <w:name w:val="st121"/>
    <w:uiPriority w:val="99"/>
    <w:rsid w:val="0016625B"/>
    <w:rPr>
      <w:i/>
      <w:iCs/>
      <w:color w:val="000000"/>
    </w:rPr>
  </w:style>
  <w:style w:type="character" w:customStyle="1" w:styleId="st131">
    <w:name w:val="st131"/>
    <w:uiPriority w:val="99"/>
    <w:rsid w:val="0016625B"/>
    <w:rPr>
      <w:i/>
      <w:iCs/>
      <w:color w:val="0000FF"/>
    </w:rPr>
  </w:style>
  <w:style w:type="character" w:customStyle="1" w:styleId="st46">
    <w:name w:val="st46"/>
    <w:uiPriority w:val="99"/>
    <w:rsid w:val="0016625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2026-03-30T14:17:00Z</dcterms:created>
  <dcterms:modified xsi:type="dcterms:W3CDTF">2026-03-30T14:17:00Z</dcterms:modified>
</cp:coreProperties>
</file>